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58C" w:rsidRDefault="004A658C" w:rsidP="004A658C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3B90">
        <w:rPr>
          <w:rFonts w:ascii="Times New Roman" w:hAnsi="Times New Roman" w:cs="Times New Roman"/>
          <w:color w:val="000000"/>
          <w:sz w:val="24"/>
          <w:szCs w:val="24"/>
        </w:rPr>
        <w:t xml:space="preserve">Итоги дистанционного обучения в 11 12 классах по предметам ЕМЦ </w:t>
      </w:r>
      <w:r w:rsidR="001967C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B13B90">
        <w:rPr>
          <w:rFonts w:ascii="Times New Roman" w:hAnsi="Times New Roman" w:cs="Times New Roman"/>
          <w:color w:val="000000"/>
          <w:sz w:val="24"/>
          <w:szCs w:val="24"/>
        </w:rPr>
        <w:t xml:space="preserve"> четверть 2020-2021 </w:t>
      </w:r>
      <w:proofErr w:type="spellStart"/>
      <w:r w:rsidRPr="00B13B90">
        <w:rPr>
          <w:rFonts w:ascii="Times New Roman" w:hAnsi="Times New Roman" w:cs="Times New Roman"/>
          <w:color w:val="000000"/>
          <w:sz w:val="24"/>
          <w:szCs w:val="24"/>
        </w:rPr>
        <w:t>уч</w:t>
      </w:r>
      <w:proofErr w:type="spellEnd"/>
      <w:r w:rsidRPr="00B13B90">
        <w:rPr>
          <w:rFonts w:ascii="Times New Roman" w:hAnsi="Times New Roman" w:cs="Times New Roman"/>
          <w:color w:val="000000"/>
          <w:sz w:val="24"/>
          <w:szCs w:val="24"/>
        </w:rPr>
        <w:t>. год.</w:t>
      </w:r>
    </w:p>
    <w:p w:rsidR="001967C5" w:rsidRPr="0099792C" w:rsidRDefault="001967C5" w:rsidP="001967C5">
      <w:pPr>
        <w:pStyle w:val="Default"/>
        <w:rPr>
          <w:rFonts w:ascii="Times New Roman" w:eastAsiaTheme="minorHAnsi" w:hAnsi="Times New Roman" w:cs="Times New Roman"/>
          <w:sz w:val="22"/>
          <w:lang w:val="ru-RU"/>
        </w:rPr>
      </w:pPr>
      <w:r w:rsidRPr="001967C5">
        <w:rPr>
          <w:rFonts w:ascii="Times New Roman" w:hAnsi="Times New Roman" w:cs="Times New Roman"/>
          <w:lang w:val="ru-RU"/>
        </w:rPr>
        <w:t>Преподавание физики в 11,12  классах</w:t>
      </w:r>
      <w:r w:rsidRPr="001967C5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1967C5">
        <w:rPr>
          <w:rFonts w:ascii="Times New Roman" w:hAnsi="Times New Roman" w:cs="Times New Roman"/>
          <w:sz w:val="22"/>
          <w:lang w:val="ru-RU"/>
        </w:rPr>
        <w:t>осуществляется</w:t>
      </w:r>
      <w:r w:rsidRPr="001967C5">
        <w:rPr>
          <w:sz w:val="22"/>
          <w:lang w:val="ru-RU"/>
        </w:rPr>
        <w:t xml:space="preserve"> </w:t>
      </w:r>
      <w:r w:rsidRPr="0099792C">
        <w:rPr>
          <w:rFonts w:ascii="Times New Roman" w:hAnsi="Times New Roman" w:cs="Times New Roman"/>
          <w:sz w:val="22"/>
          <w:lang w:val="kk-KZ"/>
        </w:rPr>
        <w:t xml:space="preserve">на основе </w:t>
      </w:r>
      <w:r w:rsidRPr="0099792C">
        <w:rPr>
          <w:rStyle w:val="fontstyle01"/>
          <w:rFonts w:eastAsia="Calibri"/>
          <w:sz w:val="22"/>
          <w:lang w:val="ru-RU"/>
        </w:rPr>
        <w:t>Государственного общеобязательного стандарта общего среднего образования, утвержденного приказом Министра образования и науки</w:t>
      </w:r>
      <w:r w:rsidRPr="0099792C">
        <w:rPr>
          <w:rFonts w:ascii="Times New Roman" w:hAnsi="Times New Roman" w:cs="Times New Roman"/>
          <w:sz w:val="22"/>
          <w:lang w:val="ru-RU"/>
        </w:rPr>
        <w:br/>
      </w:r>
      <w:r w:rsidRPr="0099792C">
        <w:rPr>
          <w:rStyle w:val="fontstyle01"/>
          <w:rFonts w:eastAsia="Calibri"/>
          <w:sz w:val="22"/>
          <w:lang w:val="ru-RU"/>
        </w:rPr>
        <w:t>Республики Казахстан от 31 октября 2018 года № 604 (с внесенными изменениями и дополнениями № 182 от 5 мая 2020 года);</w:t>
      </w:r>
      <w:r w:rsidRPr="0099792C">
        <w:rPr>
          <w:rFonts w:ascii="Times New Roman" w:hAnsi="Times New Roman" w:cs="Times New Roman"/>
          <w:sz w:val="22"/>
          <w:lang w:val="ru-RU"/>
        </w:rPr>
        <w:br/>
        <w:t xml:space="preserve">Типовых учебных планов основного среднего и общего среднего образования, утвержденных приказом Министра образования и науки Республики Казахстан от 8 ноября 2012 года № 500 (с внесенными изменениями и дополнениями на 4 сентября 2018 г. № 441); </w:t>
      </w:r>
      <w:r w:rsidRPr="0099792C">
        <w:rPr>
          <w:rFonts w:ascii="Times New Roman" w:eastAsiaTheme="minorHAnsi" w:hAnsi="Times New Roman" w:cs="Times New Roman"/>
          <w:sz w:val="22"/>
          <w:lang w:val="ru-RU"/>
        </w:rPr>
        <w:t xml:space="preserve">(с внесенными изменениями и дополнениями на 15 мая 2019 г. № 205); </w:t>
      </w:r>
    </w:p>
    <w:p w:rsidR="001967C5" w:rsidRDefault="001967C5" w:rsidP="001967C5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</w:rPr>
      </w:pPr>
      <w:r w:rsidRPr="0099792C">
        <w:rPr>
          <w:rFonts w:ascii="Times New Roman" w:hAnsi="Times New Roman"/>
          <w:color w:val="000000"/>
        </w:rPr>
        <w:t>Типовых учебных программ по общеобразовательным предметам основного среднего образования, утвержденных приказом Министра образования и науки Республики Казахстан от 3 апреля 2013 года № 115 (с внесенными изменениями и дополнениями на 25 октября 2017 г. № 545)</w:t>
      </w:r>
      <w:proofErr w:type="gramStart"/>
      <w:r w:rsidRPr="0099792C">
        <w:rPr>
          <w:rFonts w:ascii="Times New Roman" w:hAnsi="Times New Roman"/>
          <w:color w:val="000000"/>
        </w:rPr>
        <w:t>.</w:t>
      </w:r>
      <w:proofErr w:type="gramEnd"/>
      <w:r w:rsidRPr="0099792C">
        <w:rPr>
          <w:rFonts w:ascii="Times New Roman" w:hAnsi="Times New Roman"/>
          <w:color w:val="000000"/>
        </w:rPr>
        <w:t xml:space="preserve"> (</w:t>
      </w:r>
      <w:proofErr w:type="gramStart"/>
      <w:r w:rsidRPr="0099792C">
        <w:rPr>
          <w:rFonts w:ascii="Times New Roman" w:hAnsi="Times New Roman"/>
          <w:color w:val="000000"/>
        </w:rPr>
        <w:t>с</w:t>
      </w:r>
      <w:proofErr w:type="gramEnd"/>
      <w:r w:rsidRPr="0099792C">
        <w:rPr>
          <w:rFonts w:ascii="Times New Roman" w:hAnsi="Times New Roman"/>
          <w:color w:val="000000"/>
        </w:rPr>
        <w:t xml:space="preserve"> внесенными изменениями на 7 марта 2019 г. № 105);</w:t>
      </w:r>
    </w:p>
    <w:p w:rsidR="006222B5" w:rsidRDefault="006222B5" w:rsidP="006222B5">
      <w:pPr>
        <w:rPr>
          <w:rStyle w:val="a8"/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A57082" w:rsidRDefault="006222B5" w:rsidP="00A57082">
      <w:pPr>
        <w:pStyle w:val="a4"/>
        <w:spacing w:before="0" w:beforeAutospacing="0" w:after="0" w:afterAutospacing="0"/>
      </w:pPr>
      <w:r w:rsidRPr="006222B5">
        <w:rPr>
          <w:rStyle w:val="a8"/>
          <w:szCs w:val="18"/>
          <w:shd w:val="clear" w:color="auto" w:fill="FFFFFF"/>
        </w:rPr>
        <w:t>Дистанционное обучение физике </w:t>
      </w:r>
      <w:r w:rsidRPr="006222B5">
        <w:rPr>
          <w:szCs w:val="18"/>
          <w:shd w:val="clear" w:color="auto" w:fill="FFFFFF"/>
        </w:rPr>
        <w:t>- взаимодействие учителя (преподавателя) физики и учащихся между собой на расстоянии, осуществляется  средствами информационных и телекоммуникационных технологий и позволяющее реализовать поставленные учебные цели, применять педагогические методы.</w:t>
      </w:r>
      <w:r w:rsidR="00A57082" w:rsidRPr="00A57082">
        <w:t xml:space="preserve"> </w:t>
      </w:r>
    </w:p>
    <w:p w:rsidR="00A57082" w:rsidRDefault="00A57082" w:rsidP="00A57082">
      <w:pPr>
        <w:pStyle w:val="a4"/>
        <w:spacing w:before="0" w:beforeAutospacing="0" w:after="0" w:afterAutospacing="0"/>
      </w:pPr>
      <w:r>
        <w:t xml:space="preserve">Согласно учебному плану в 11,12 </w:t>
      </w:r>
      <w:proofErr w:type="spellStart"/>
      <w:r>
        <w:t>кл</w:t>
      </w:r>
      <w:proofErr w:type="spellEnd"/>
      <w:r>
        <w:t xml:space="preserve">  проводится 2 часа в неделю в каждой параллели.</w:t>
      </w:r>
    </w:p>
    <w:p w:rsidR="00A57082" w:rsidRDefault="00A57082" w:rsidP="00A57082">
      <w:pPr>
        <w:pStyle w:val="a4"/>
        <w:spacing w:before="0" w:beforeAutospacing="0" w:after="0" w:afterAutospacing="0"/>
      </w:pPr>
      <w:r>
        <w:t xml:space="preserve">Программа изучения физики во всех классах пройдена полностью, СОР И </w:t>
      </w:r>
      <w:proofErr w:type="gramStart"/>
      <w:r>
        <w:t>СОЧ</w:t>
      </w:r>
      <w:proofErr w:type="gramEnd"/>
      <w:r>
        <w:t xml:space="preserve"> выполнены согласно графику их проведения.</w:t>
      </w:r>
    </w:p>
    <w:p w:rsidR="006222B5" w:rsidRDefault="006222B5" w:rsidP="006222B5">
      <w:pPr>
        <w:rPr>
          <w:rFonts w:ascii="Times New Roman" w:hAnsi="Times New Roman" w:cs="Times New Roman"/>
          <w:sz w:val="24"/>
          <w:szCs w:val="18"/>
          <w:shd w:val="clear" w:color="auto" w:fill="FFFFFF"/>
        </w:rPr>
      </w:pPr>
    </w:p>
    <w:p w:rsidR="006222B5" w:rsidRDefault="006222B5" w:rsidP="006222B5">
      <w:pPr>
        <w:pStyle w:val="a4"/>
        <w:spacing w:before="0" w:beforeAutospacing="0" w:after="0" w:afterAutospacing="0"/>
      </w:pPr>
      <w:r>
        <w:t>Следует отметить, что одной из проблем преподавания физики является низкая мотивация учебной деятельности, слабая математическая подготовка учащихся.</w:t>
      </w:r>
    </w:p>
    <w:p w:rsidR="006222B5" w:rsidRDefault="006222B5" w:rsidP="006222B5">
      <w:pPr>
        <w:pStyle w:val="a4"/>
        <w:spacing w:before="0" w:beforeAutospacing="0" w:after="0" w:afterAutospacing="0"/>
      </w:pPr>
      <w:r>
        <w:t>Для решения данных проблем на уроках физики применяются современные технологии обучения (проблемное обучение, частично – поисковые, исследовательские методы).</w:t>
      </w:r>
    </w:p>
    <w:p w:rsidR="006222B5" w:rsidRPr="006222B5" w:rsidRDefault="006222B5" w:rsidP="006222B5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6222B5">
        <w:rPr>
          <w:rFonts w:ascii="Times New Roman" w:eastAsia="Times New Roman" w:hAnsi="Times New Roman" w:cs="Times New Roman"/>
          <w:b/>
          <w:bCs/>
          <w:sz w:val="24"/>
          <w:szCs w:val="28"/>
        </w:rPr>
        <w:t>II. Основные средства  для дистанционного обучения физике. </w:t>
      </w:r>
    </w:p>
    <w:p w:rsidR="006222B5" w:rsidRPr="006222B5" w:rsidRDefault="006222B5" w:rsidP="006222B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2B5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6222B5">
        <w:rPr>
          <w:rFonts w:ascii="Times New Roman" w:eastAsia="Times New Roman" w:hAnsi="Times New Roman" w:cs="Times New Roman"/>
          <w:sz w:val="24"/>
          <w:szCs w:val="24"/>
        </w:rPr>
        <w:t xml:space="preserve"> Вид</w:t>
      </w:r>
      <w:proofErr w:type="gramStart"/>
      <w:r w:rsidRPr="006222B5">
        <w:rPr>
          <w:rFonts w:ascii="Times New Roman" w:eastAsia="Times New Roman" w:hAnsi="Times New Roman" w:cs="Times New Roman"/>
          <w:sz w:val="24"/>
          <w:szCs w:val="24"/>
        </w:rPr>
        <w:t>ео и ау</w:t>
      </w:r>
      <w:proofErr w:type="gramEnd"/>
      <w:r w:rsidRPr="006222B5">
        <w:rPr>
          <w:rFonts w:ascii="Times New Roman" w:eastAsia="Times New Roman" w:hAnsi="Times New Roman" w:cs="Times New Roman"/>
          <w:sz w:val="24"/>
          <w:szCs w:val="24"/>
        </w:rPr>
        <w:t>диосредства - это уникальные средства для дистанционного обучения практически по любой дисциплине 2.Средства компьютерного обучения (электронные учебники, компьютерные тесты)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2B5" w:rsidRPr="006222B5" w:rsidRDefault="006222B5" w:rsidP="006222B5">
      <w:pPr>
        <w:pStyle w:val="a4"/>
        <w:spacing w:before="125" w:beforeAutospacing="0" w:after="0" w:afterAutospacing="0"/>
        <w:textAlignment w:val="top"/>
        <w:rPr>
          <w:szCs w:val="19"/>
        </w:rPr>
      </w:pPr>
      <w:r w:rsidRPr="006222B5">
        <w:rPr>
          <w:szCs w:val="19"/>
        </w:rPr>
        <w:t xml:space="preserve">В дистанционном обучении, наряду с традиционными методами и формами, </w:t>
      </w:r>
      <w:proofErr w:type="gramStart"/>
      <w:r w:rsidRPr="006222B5">
        <w:rPr>
          <w:szCs w:val="19"/>
        </w:rPr>
        <w:t>боль</w:t>
      </w:r>
      <w:r>
        <w:rPr>
          <w:szCs w:val="19"/>
        </w:rPr>
        <w:t>шое</w:t>
      </w:r>
      <w:proofErr w:type="gramEnd"/>
    </w:p>
    <w:p w:rsidR="006222B5" w:rsidRPr="006222B5" w:rsidRDefault="006222B5" w:rsidP="006222B5">
      <w:pPr>
        <w:pStyle w:val="a4"/>
        <w:spacing w:before="125" w:beforeAutospacing="0" w:after="0" w:afterAutospacing="0"/>
        <w:textAlignment w:val="top"/>
        <w:rPr>
          <w:szCs w:val="19"/>
        </w:rPr>
      </w:pPr>
      <w:r w:rsidRPr="006222B5">
        <w:rPr>
          <w:szCs w:val="19"/>
        </w:rPr>
        <w:t>место отводится самостоятельной работе учащихся,</w:t>
      </w:r>
      <w:r>
        <w:rPr>
          <w:szCs w:val="19"/>
        </w:rPr>
        <w:t xml:space="preserve"> </w:t>
      </w:r>
      <w:r w:rsidRPr="006222B5">
        <w:rPr>
          <w:szCs w:val="19"/>
        </w:rPr>
        <w:t xml:space="preserve">составление плана, конспектирования.  </w:t>
      </w:r>
    </w:p>
    <w:p w:rsidR="006222B5" w:rsidRPr="006222B5" w:rsidRDefault="006222B5" w:rsidP="006222B5">
      <w:pPr>
        <w:pStyle w:val="a4"/>
        <w:spacing w:before="125" w:beforeAutospacing="0" w:after="0" w:afterAutospacing="0"/>
        <w:textAlignment w:val="top"/>
        <w:rPr>
          <w:szCs w:val="19"/>
        </w:rPr>
      </w:pPr>
      <w:r w:rsidRPr="006222B5">
        <w:rPr>
          <w:szCs w:val="19"/>
        </w:rPr>
        <w:t xml:space="preserve">При выполнении учащимися заданий, по сравнению с традиционным подходом, большее </w:t>
      </w:r>
      <w:proofErr w:type="gramStart"/>
      <w:r w:rsidRPr="006222B5">
        <w:rPr>
          <w:szCs w:val="19"/>
        </w:rPr>
        <w:t>внимани</w:t>
      </w:r>
      <w:r>
        <w:rPr>
          <w:szCs w:val="19"/>
        </w:rPr>
        <w:t>е</w:t>
      </w:r>
      <w:proofErr w:type="gramEnd"/>
      <w:r>
        <w:rPr>
          <w:szCs w:val="19"/>
        </w:rPr>
        <w:t xml:space="preserve"> должно быть уделяется </w:t>
      </w:r>
      <w:r w:rsidRPr="006222B5">
        <w:rPr>
          <w:szCs w:val="19"/>
        </w:rPr>
        <w:t xml:space="preserve"> </w:t>
      </w:r>
      <w:proofErr w:type="spellStart"/>
      <w:r w:rsidRPr="006222B5">
        <w:rPr>
          <w:szCs w:val="19"/>
        </w:rPr>
        <w:t>межпредметной</w:t>
      </w:r>
      <w:proofErr w:type="spellEnd"/>
      <w:r w:rsidRPr="006222B5">
        <w:rPr>
          <w:szCs w:val="19"/>
        </w:rPr>
        <w:t xml:space="preserve"> и </w:t>
      </w:r>
      <w:proofErr w:type="spellStart"/>
      <w:r w:rsidRPr="006222B5">
        <w:rPr>
          <w:szCs w:val="19"/>
        </w:rPr>
        <w:t>надпредметной</w:t>
      </w:r>
      <w:proofErr w:type="spellEnd"/>
      <w:r w:rsidRPr="006222B5">
        <w:rPr>
          <w:szCs w:val="19"/>
        </w:rPr>
        <w:t xml:space="preserve"> направленности процесса обучения для актуализации физических знаний учащихся путем привлечения в качестве дополнительного материала объяснений известных природных явлений и описаний современных технических устройств и решений. </w:t>
      </w:r>
    </w:p>
    <w:p w:rsidR="001967C5" w:rsidRDefault="001967C5" w:rsidP="001967C5">
      <w:pPr>
        <w:pStyle w:val="a4"/>
        <w:spacing w:before="0" w:beforeAutospacing="0" w:after="0" w:afterAutospacing="0"/>
      </w:pPr>
    </w:p>
    <w:p w:rsidR="00D50A46" w:rsidRDefault="00D50A46" w:rsidP="001967C5">
      <w:pPr>
        <w:pStyle w:val="a4"/>
        <w:spacing w:before="0" w:beforeAutospacing="0" w:after="0" w:afterAutospacing="0"/>
      </w:pPr>
    </w:p>
    <w:p w:rsidR="00D50A46" w:rsidRDefault="00D50A46" w:rsidP="001967C5">
      <w:pPr>
        <w:pStyle w:val="a4"/>
        <w:spacing w:before="0" w:beforeAutospacing="0" w:after="0" w:afterAutospacing="0"/>
      </w:pPr>
    </w:p>
    <w:p w:rsidR="00D92588" w:rsidRDefault="00D92588" w:rsidP="001967C5">
      <w:pPr>
        <w:pStyle w:val="a4"/>
        <w:spacing w:before="0" w:beforeAutospacing="0" w:after="0" w:afterAutospacing="0"/>
      </w:pPr>
    </w:p>
    <w:p w:rsidR="006222B5" w:rsidRDefault="006222B5" w:rsidP="00D92588">
      <w:pPr>
        <w:pStyle w:val="a4"/>
        <w:spacing w:before="125" w:beforeAutospacing="0" w:after="0" w:afterAutospacing="0"/>
        <w:textAlignment w:val="top"/>
        <w:rPr>
          <w:rFonts w:ascii="Arial" w:hAnsi="Arial" w:cs="Arial"/>
          <w:color w:val="000000"/>
          <w:sz w:val="19"/>
          <w:szCs w:val="19"/>
        </w:rPr>
      </w:pPr>
    </w:p>
    <w:p w:rsidR="00D50A46" w:rsidRDefault="00D50A46" w:rsidP="001967C5">
      <w:pPr>
        <w:pStyle w:val="a4"/>
        <w:spacing w:before="0" w:beforeAutospacing="0" w:after="0" w:afterAutospacing="0"/>
      </w:pPr>
    </w:p>
    <w:p w:rsidR="00D50A46" w:rsidRDefault="00D50A46" w:rsidP="001967C5">
      <w:pPr>
        <w:pStyle w:val="a4"/>
        <w:spacing w:before="0" w:beforeAutospacing="0" w:after="0" w:afterAutospacing="0"/>
      </w:pPr>
    </w:p>
    <w:p w:rsidR="001967C5" w:rsidRDefault="001967C5" w:rsidP="001967C5">
      <w:pPr>
        <w:pStyle w:val="a4"/>
        <w:spacing w:before="0" w:beforeAutospacing="0" w:after="0" w:afterAutospacing="0"/>
      </w:pPr>
    </w:p>
    <w:p w:rsidR="001967C5" w:rsidRDefault="001967C5" w:rsidP="001967C5">
      <w:pPr>
        <w:pStyle w:val="a4"/>
        <w:spacing w:before="0" w:beforeAutospacing="0" w:after="0" w:afterAutospacing="0"/>
      </w:pPr>
    </w:p>
    <w:p w:rsidR="001967C5" w:rsidRPr="00B13B90" w:rsidRDefault="001967C5" w:rsidP="001967C5">
      <w:pPr>
        <w:rPr>
          <w:rFonts w:ascii="Times New Roman" w:hAnsi="Times New Roman" w:cs="Times New Roman"/>
          <w:sz w:val="28"/>
        </w:rPr>
      </w:pPr>
    </w:p>
    <w:p w:rsidR="00D50A46" w:rsidRPr="00D0607C" w:rsidRDefault="00D50A46" w:rsidP="00D50A46">
      <w:pPr>
        <w:jc w:val="center"/>
        <w:rPr>
          <w:b/>
          <w:bCs/>
          <w:color w:val="333333"/>
          <w:u w:val="single"/>
        </w:rPr>
      </w:pPr>
      <w:r w:rsidRPr="00D0607C">
        <w:rPr>
          <w:b/>
          <w:bCs/>
          <w:color w:val="333333"/>
        </w:rPr>
        <w:t xml:space="preserve">предмет </w:t>
      </w:r>
      <w:r w:rsidRPr="00D0607C">
        <w:rPr>
          <w:b/>
          <w:bCs/>
          <w:color w:val="333333"/>
          <w:u w:val="single"/>
        </w:rPr>
        <w:t>ФИЗИКА</w:t>
      </w:r>
    </w:p>
    <w:p w:rsidR="00D50A46" w:rsidRPr="00D0607C" w:rsidRDefault="00D50A46" w:rsidP="00D50A46">
      <w:pPr>
        <w:jc w:val="center"/>
        <w:rPr>
          <w:color w:val="333333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60"/>
        <w:gridCol w:w="1284"/>
        <w:gridCol w:w="1066"/>
        <w:gridCol w:w="930"/>
        <w:gridCol w:w="930"/>
        <w:gridCol w:w="875"/>
        <w:gridCol w:w="958"/>
        <w:gridCol w:w="1302"/>
        <w:gridCol w:w="1592"/>
      </w:tblGrid>
      <w:tr w:rsidR="00D50A46" w:rsidRPr="00C11BC9" w:rsidTr="00163D3D">
        <w:trPr>
          <w:cantSplit/>
          <w:trHeight w:val="488"/>
        </w:trPr>
        <w:tc>
          <w:tcPr>
            <w:tcW w:w="1430" w:type="dxa"/>
            <w:vMerge w:val="restart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Класс</w:t>
            </w:r>
          </w:p>
        </w:tc>
        <w:tc>
          <w:tcPr>
            <w:tcW w:w="1574" w:type="dxa"/>
            <w:vMerge w:val="restart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Всего</w:t>
            </w:r>
          </w:p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учащихся</w:t>
            </w:r>
          </w:p>
        </w:tc>
        <w:tc>
          <w:tcPr>
            <w:tcW w:w="6666" w:type="dxa"/>
            <w:gridSpan w:val="4"/>
            <w:tcBorders>
              <w:bottom w:val="nil"/>
            </w:tcBorders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Оценки</w:t>
            </w:r>
          </w:p>
        </w:tc>
        <w:tc>
          <w:tcPr>
            <w:tcW w:w="1535" w:type="dxa"/>
            <w:tcBorders>
              <w:bottom w:val="nil"/>
            </w:tcBorders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32" w:type="dxa"/>
            <w:tcBorders>
              <w:bottom w:val="nil"/>
            </w:tcBorders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%</w:t>
            </w:r>
          </w:p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качества</w:t>
            </w:r>
          </w:p>
        </w:tc>
        <w:tc>
          <w:tcPr>
            <w:tcW w:w="1849" w:type="dxa"/>
            <w:tcBorders>
              <w:bottom w:val="nil"/>
            </w:tcBorders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%</w:t>
            </w:r>
          </w:p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успеваемости</w:t>
            </w:r>
          </w:p>
        </w:tc>
      </w:tr>
      <w:tr w:rsidR="00C11BC9" w:rsidRPr="00C11BC9" w:rsidTr="00163D3D">
        <w:trPr>
          <w:cantSplit/>
        </w:trPr>
        <w:tc>
          <w:tcPr>
            <w:tcW w:w="1430" w:type="dxa"/>
            <w:vMerge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74" w:type="dxa"/>
            <w:vMerge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86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b/>
                <w:sz w:val="20"/>
                <w:szCs w:val="24"/>
              </w:rPr>
              <w:t>5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b/>
                <w:sz w:val="20"/>
                <w:szCs w:val="24"/>
              </w:rPr>
              <w:t>4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b/>
                <w:sz w:val="20"/>
                <w:szCs w:val="24"/>
              </w:rPr>
              <w:t>3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b/>
                <w:sz w:val="20"/>
                <w:szCs w:val="24"/>
              </w:rPr>
              <w:t>2</w:t>
            </w:r>
          </w:p>
        </w:tc>
        <w:tc>
          <w:tcPr>
            <w:tcW w:w="1535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C11BC9">
              <w:rPr>
                <w:rFonts w:ascii="Times New Roman" w:hAnsi="Times New Roman" w:cs="Times New Roman"/>
                <w:b/>
                <w:sz w:val="20"/>
                <w:szCs w:val="24"/>
              </w:rPr>
              <w:t>н</w:t>
            </w:r>
            <w:proofErr w:type="spellEnd"/>
            <w:r w:rsidRPr="00C11BC9">
              <w:rPr>
                <w:rFonts w:ascii="Times New Roman" w:hAnsi="Times New Roman" w:cs="Times New Roman"/>
                <w:b/>
                <w:sz w:val="20"/>
                <w:szCs w:val="24"/>
              </w:rPr>
              <w:t>/а</w:t>
            </w:r>
          </w:p>
        </w:tc>
        <w:tc>
          <w:tcPr>
            <w:tcW w:w="1732" w:type="dxa"/>
            <w:tcBorders>
              <w:top w:val="nil"/>
            </w:tcBorders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849" w:type="dxa"/>
            <w:tcBorders>
              <w:top w:val="nil"/>
            </w:tcBorders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11BC9" w:rsidRPr="00C11BC9" w:rsidTr="00163D3D">
        <w:tc>
          <w:tcPr>
            <w:tcW w:w="143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11а</w:t>
            </w:r>
          </w:p>
        </w:tc>
        <w:tc>
          <w:tcPr>
            <w:tcW w:w="1574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1986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35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32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44</w:t>
            </w:r>
          </w:p>
        </w:tc>
        <w:tc>
          <w:tcPr>
            <w:tcW w:w="1849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100</w:t>
            </w:r>
          </w:p>
        </w:tc>
      </w:tr>
      <w:tr w:rsidR="00C11BC9" w:rsidRPr="00C11BC9" w:rsidTr="00163D3D">
        <w:tc>
          <w:tcPr>
            <w:tcW w:w="143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11б</w:t>
            </w:r>
          </w:p>
        </w:tc>
        <w:tc>
          <w:tcPr>
            <w:tcW w:w="1574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1986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35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32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33</w:t>
            </w:r>
          </w:p>
        </w:tc>
        <w:tc>
          <w:tcPr>
            <w:tcW w:w="1849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100</w:t>
            </w:r>
          </w:p>
        </w:tc>
      </w:tr>
      <w:tr w:rsidR="00C11BC9" w:rsidRPr="00C11BC9" w:rsidTr="00163D3D">
        <w:tc>
          <w:tcPr>
            <w:tcW w:w="143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12а</w:t>
            </w:r>
          </w:p>
        </w:tc>
        <w:tc>
          <w:tcPr>
            <w:tcW w:w="1574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14</w:t>
            </w:r>
          </w:p>
        </w:tc>
        <w:tc>
          <w:tcPr>
            <w:tcW w:w="1986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35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32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50</w:t>
            </w:r>
          </w:p>
        </w:tc>
        <w:tc>
          <w:tcPr>
            <w:tcW w:w="1849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100</w:t>
            </w:r>
          </w:p>
        </w:tc>
      </w:tr>
      <w:tr w:rsidR="00C11BC9" w:rsidRPr="00C11BC9" w:rsidTr="00163D3D">
        <w:tc>
          <w:tcPr>
            <w:tcW w:w="143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12б</w:t>
            </w:r>
          </w:p>
        </w:tc>
        <w:tc>
          <w:tcPr>
            <w:tcW w:w="1574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1986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35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32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44</w:t>
            </w:r>
          </w:p>
        </w:tc>
        <w:tc>
          <w:tcPr>
            <w:tcW w:w="1849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sz w:val="20"/>
                <w:szCs w:val="24"/>
              </w:rPr>
              <w:t>100</w:t>
            </w:r>
          </w:p>
        </w:tc>
      </w:tr>
      <w:tr w:rsidR="00C11BC9" w:rsidRPr="00C11BC9" w:rsidTr="00163D3D">
        <w:tc>
          <w:tcPr>
            <w:tcW w:w="143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 xml:space="preserve">Итого </w:t>
            </w:r>
          </w:p>
        </w:tc>
        <w:tc>
          <w:tcPr>
            <w:tcW w:w="1574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61</w:t>
            </w:r>
          </w:p>
        </w:tc>
        <w:tc>
          <w:tcPr>
            <w:tcW w:w="1986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0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26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35</w:t>
            </w:r>
          </w:p>
        </w:tc>
        <w:tc>
          <w:tcPr>
            <w:tcW w:w="1560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</w:tc>
        <w:tc>
          <w:tcPr>
            <w:tcW w:w="1535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</w:tc>
        <w:tc>
          <w:tcPr>
            <w:tcW w:w="1732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43</w:t>
            </w:r>
          </w:p>
        </w:tc>
        <w:tc>
          <w:tcPr>
            <w:tcW w:w="1849" w:type="dxa"/>
          </w:tcPr>
          <w:p w:rsidR="00D50A46" w:rsidRPr="00C11BC9" w:rsidRDefault="00D50A46" w:rsidP="00D50A46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C11BC9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100</w:t>
            </w:r>
          </w:p>
        </w:tc>
      </w:tr>
    </w:tbl>
    <w:p w:rsidR="00D50A46" w:rsidRDefault="00D50A46" w:rsidP="004A658C">
      <w:pPr>
        <w:rPr>
          <w:rFonts w:ascii="Times New Roman" w:hAnsi="Times New Roman" w:cs="Times New Roman"/>
          <w:sz w:val="28"/>
        </w:rPr>
      </w:pPr>
    </w:p>
    <w:p w:rsidR="00D50A46" w:rsidRPr="00B13B90" w:rsidRDefault="00D50A46" w:rsidP="00DB60E0">
      <w:pPr>
        <w:rPr>
          <w:rFonts w:ascii="Times New Roman" w:hAnsi="Times New Roman" w:cs="Times New Roman"/>
          <w:sz w:val="24"/>
          <w:szCs w:val="24"/>
        </w:rPr>
      </w:pPr>
      <w:r w:rsidRPr="00B13B90">
        <w:rPr>
          <w:rFonts w:ascii="Times New Roman" w:hAnsi="Times New Roman" w:cs="Times New Roman"/>
          <w:sz w:val="24"/>
          <w:szCs w:val="24"/>
        </w:rPr>
        <w:t>качества знаний по предметам ЕМЦ</w:t>
      </w:r>
      <w:r>
        <w:rPr>
          <w:rFonts w:ascii="Times New Roman" w:hAnsi="Times New Roman" w:cs="Times New Roman"/>
          <w:sz w:val="24"/>
          <w:szCs w:val="24"/>
        </w:rPr>
        <w:t xml:space="preserve"> 2 четверть</w:t>
      </w:r>
      <w:r w:rsidRPr="00B13B90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/>
      </w:tblPr>
      <w:tblGrid>
        <w:gridCol w:w="507"/>
        <w:gridCol w:w="3434"/>
        <w:gridCol w:w="2046"/>
        <w:gridCol w:w="1856"/>
        <w:gridCol w:w="1728"/>
      </w:tblGrid>
      <w:tr w:rsidR="00D50A46" w:rsidRPr="00B13B90" w:rsidTr="00D50A46">
        <w:tc>
          <w:tcPr>
            <w:tcW w:w="507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34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  <w:proofErr w:type="gramStart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 xml:space="preserve">  учителя</w:t>
            </w:r>
          </w:p>
        </w:tc>
        <w:tc>
          <w:tcPr>
            <w:tcW w:w="204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85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чет </w:t>
            </w: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 xml:space="preserve">%  </w:t>
            </w:r>
            <w:proofErr w:type="spellStart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1728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чет </w:t>
            </w: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 xml:space="preserve">%  </w:t>
            </w:r>
            <w:proofErr w:type="spellStart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</w:tr>
      <w:tr w:rsidR="00D50A46" w:rsidRPr="00B13B90" w:rsidTr="00D50A46">
        <w:tc>
          <w:tcPr>
            <w:tcW w:w="507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4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Патиева</w:t>
            </w:r>
            <w:proofErr w:type="spellEnd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 xml:space="preserve"> А. М</w:t>
            </w:r>
          </w:p>
        </w:tc>
        <w:tc>
          <w:tcPr>
            <w:tcW w:w="204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85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28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D50A46" w:rsidRPr="00B13B90" w:rsidTr="00D50A46">
        <w:tc>
          <w:tcPr>
            <w:tcW w:w="507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4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Дынько</w:t>
            </w:r>
            <w:proofErr w:type="spellEnd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04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5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28" w:type="dxa"/>
          </w:tcPr>
          <w:p w:rsidR="00D50A46" w:rsidRPr="00B13B90" w:rsidRDefault="00C11BC9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D50A46" w:rsidRPr="00B13B90" w:rsidTr="00D50A46">
        <w:tc>
          <w:tcPr>
            <w:tcW w:w="507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4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Дынько</w:t>
            </w:r>
            <w:proofErr w:type="spellEnd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04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5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28" w:type="dxa"/>
          </w:tcPr>
          <w:p w:rsidR="00D50A46" w:rsidRPr="00B13B90" w:rsidRDefault="00D50A46" w:rsidP="00C1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1B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50A46" w:rsidRPr="00B13B90" w:rsidTr="00D50A46">
        <w:tc>
          <w:tcPr>
            <w:tcW w:w="507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34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Габдулина А.В.</w:t>
            </w:r>
          </w:p>
        </w:tc>
        <w:tc>
          <w:tcPr>
            <w:tcW w:w="204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5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28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D50A46" w:rsidRPr="00B13B90" w:rsidTr="00D50A46">
        <w:tc>
          <w:tcPr>
            <w:tcW w:w="507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34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Бекниязова</w:t>
            </w:r>
            <w:proofErr w:type="spellEnd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 xml:space="preserve"> А.Ш.</w:t>
            </w:r>
          </w:p>
        </w:tc>
        <w:tc>
          <w:tcPr>
            <w:tcW w:w="204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5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28" w:type="dxa"/>
          </w:tcPr>
          <w:p w:rsidR="00D50A46" w:rsidRPr="00B13B90" w:rsidRDefault="00C11BC9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D50A46" w:rsidRPr="00B13B90" w:rsidTr="00D50A46">
        <w:tc>
          <w:tcPr>
            <w:tcW w:w="507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34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Нурсадыкова</w:t>
            </w:r>
            <w:proofErr w:type="spellEnd"/>
            <w:r w:rsidRPr="00B13B90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  <w:tc>
          <w:tcPr>
            <w:tcW w:w="204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56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B9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28" w:type="dxa"/>
          </w:tcPr>
          <w:p w:rsidR="00D50A46" w:rsidRPr="00B13B90" w:rsidRDefault="00D50A46" w:rsidP="0016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B13B90" w:rsidRPr="00D50A46" w:rsidRDefault="00B13B90" w:rsidP="00D50A46">
      <w:pPr>
        <w:rPr>
          <w:rFonts w:ascii="Times New Roman" w:hAnsi="Times New Roman" w:cs="Times New Roman"/>
          <w:sz w:val="28"/>
        </w:rPr>
      </w:pPr>
    </w:p>
    <w:sectPr w:rsidR="00B13B90" w:rsidRPr="00D50A46" w:rsidSect="006222B5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34A48"/>
    <w:multiLevelType w:val="multilevel"/>
    <w:tmpl w:val="C344B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937ED7"/>
    <w:multiLevelType w:val="multilevel"/>
    <w:tmpl w:val="960487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D801A6"/>
    <w:multiLevelType w:val="multilevel"/>
    <w:tmpl w:val="E4589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1B2426"/>
    <w:multiLevelType w:val="multilevel"/>
    <w:tmpl w:val="E0A230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A9078F"/>
    <w:multiLevelType w:val="multilevel"/>
    <w:tmpl w:val="6E6A6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A549FC"/>
    <w:multiLevelType w:val="multilevel"/>
    <w:tmpl w:val="1B46C9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A658C"/>
    <w:rsid w:val="001967C5"/>
    <w:rsid w:val="0033075E"/>
    <w:rsid w:val="003D2036"/>
    <w:rsid w:val="003E77AC"/>
    <w:rsid w:val="00444760"/>
    <w:rsid w:val="004A658C"/>
    <w:rsid w:val="00525F0D"/>
    <w:rsid w:val="006222B5"/>
    <w:rsid w:val="007B4DA8"/>
    <w:rsid w:val="008E01FB"/>
    <w:rsid w:val="00A57082"/>
    <w:rsid w:val="00B13B90"/>
    <w:rsid w:val="00C11BC9"/>
    <w:rsid w:val="00D50A46"/>
    <w:rsid w:val="00D616A1"/>
    <w:rsid w:val="00D92588"/>
    <w:rsid w:val="00DB6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A658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4A658C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59"/>
    <w:rsid w:val="00B13B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196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967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styleId="a5">
    <w:name w:val="No Spacing"/>
    <w:uiPriority w:val="1"/>
    <w:qFormat/>
    <w:rsid w:val="00D50A4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92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58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D925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2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2020-11-05T12:47:00Z</dcterms:created>
  <dcterms:modified xsi:type="dcterms:W3CDTF">2021-01-22T13:23:00Z</dcterms:modified>
</cp:coreProperties>
</file>