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ED6" w:rsidRDefault="008E273D">
      <w:r>
        <w:rPr>
          <w:rFonts w:ascii="Arial" w:hAnsi="Arial" w:cs="Arial"/>
          <w:color w:val="2F2F2F"/>
          <w:shd w:val="clear" w:color="auto" w:fill="FFFFFF"/>
        </w:rPr>
        <w:t>Есть удивительная страна, имя которой — Поэзия. Нигде нет таких широких и ярких радуг, здесь каждое слово подобно цветку, вечному, ароматному. Стоит закрыть глаза — и ты почувствуешь “ласку рассвета”, увидишь “последнюю краску заката”, “тропинку с бродом через ручей”, почувствуешь “времени резкую дату”. Удивительно все это, конечно. Но такова высшая поэзия.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Порой случайное, второстепенное, словно туман в горах, может на какое-то время закрыть от вашего взора главное в творчестве поэта и даже исказить его подлинный облик. Но если поэт был истинным сыном своего народа, если его </w:t>
      </w:r>
      <w:proofErr w:type="gramStart"/>
      <w:r>
        <w:rPr>
          <w:rFonts w:ascii="Arial" w:hAnsi="Arial" w:cs="Arial"/>
          <w:color w:val="2F2F2F"/>
          <w:shd w:val="clear" w:color="auto" w:fill="FFFFFF"/>
        </w:rPr>
        <w:t>волновала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прежде всего судьба Отчизны, если чувство Родины всегда жило в нем, то рано или поздно этот туман рассеется бесследно и бесславно. И тогда, подобно горной вершине, обозначится его неповторимый образ. Так было с Пушкиным, Лермонтовым, Некрасовым и другими поэтами прошлого века. Ныне, “на расстоянье”, они становятся для нас все ближе и прекрасней.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Время Пушкина — это эпоха декабризма. Пушкинская Россия — это годы, когда свободолюбивые, патриотические идеи, рожденные великим народным подвигом в Отечественной войне 1812 года, тронули души передовых людей России и заставили их еще раз крепко задуматься о будущем своей Отчизны, и не только задуматься, но и открыто вступить на тернистый, но благородный путь борьбы за свободу народа.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Среди этих мужественных сынов России был и сам Пушкин. В своей оде “Вольность”, наполненной народной болью и гневом, революционным призывом, поэт выносит самодержавию свой приговор: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Тираны мира! трепещите!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А вы, мужайтесь и внемлите,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Восстаньте, падшие рабы!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Судьба России, ее прошлое, настоящее, будущее — вот что глубоко волнует Пушкина, определяет его гражданскую позицию, вот что является главной темой его творчества, вот его радость и боль, немеркнущая мечта и надежда: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Пока свободою горим.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Пока сердца для чести живы,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Мой друг. Отчизне посвятим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Души прекрасные порывы!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Художника формируют его время, его эпоха. Все творчество великого поэта наполнено вольнолюбивыми идеями декабристов. Вместе с ними “друг человечества” способствовал пробуждению Отчизны “ото сна”, росту духовного самосознания его народа, накоплению революционной энергии России. Поэт не отступает, не отрекается от своих духовных связей и единства с декабристами и после того, как восстание на Сенатской площади потерпело поражение. Об этом он со всей убежденностью говорит в “</w:t>
      </w:r>
      <w:proofErr w:type="spellStart"/>
      <w:r>
        <w:rPr>
          <w:rFonts w:ascii="Arial" w:hAnsi="Arial" w:cs="Arial"/>
          <w:color w:val="2F2F2F"/>
          <w:shd w:val="clear" w:color="auto" w:fill="FFFFFF"/>
        </w:rPr>
        <w:t>Арионе</w:t>
      </w:r>
      <w:proofErr w:type="spellEnd"/>
      <w:r>
        <w:rPr>
          <w:rFonts w:ascii="Arial" w:hAnsi="Arial" w:cs="Arial"/>
          <w:color w:val="2F2F2F"/>
          <w:shd w:val="clear" w:color="auto" w:fill="FFFFFF"/>
        </w:rPr>
        <w:t>”: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На берег выброшен грозою,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Я гимны прежние пою...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Пушкинская Россия — это славная история его Родины, история многовековой героической борьбы русского народа за свою национальную независимость. Пушкинская Россия — это Россия Ломоносова, Петра</w:t>
      </w:r>
      <w:proofErr w:type="gramStart"/>
      <w:r>
        <w:rPr>
          <w:rFonts w:ascii="Arial" w:hAnsi="Arial" w:cs="Arial"/>
          <w:color w:val="2F2F2F"/>
          <w:shd w:val="clear" w:color="auto" w:fill="FFFFFF"/>
        </w:rPr>
        <w:t xml:space="preserve"> П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ервого, героев Отечественной войны 1812 года и дворянских революционеров, крестьянских бунтарей и вожаков Степана Разина и Емельяна Пугачева, Россия трудолюбивого и мужественного народа, который до поры до </w:t>
      </w:r>
      <w:r>
        <w:rPr>
          <w:rFonts w:ascii="Arial" w:hAnsi="Arial" w:cs="Arial"/>
          <w:color w:val="2F2F2F"/>
          <w:shd w:val="clear" w:color="auto" w:fill="FFFFFF"/>
        </w:rPr>
        <w:lastRenderedPageBreak/>
        <w:t>времени безмолвствовал. Но есть и другая Россия, задыхающаяся от крепостнического гнета и неволи: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Здесь барство дикое, без чувства, без закона.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Присвоило себе насильственной лозой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труд, и собственность, и время земледельца.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Вот она, грустная и пронзительная песня о горькой крестьянской доле. Многие свои стихи Пушкин посвятил Родине, народу и имел право сказать о себе: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долго буду тем любезен я народу,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Что чувства добрые я лирой пробуждал.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Эти строки стали призывными аккордами той могучей песни народной борьбы за свободу, которую за Пушкиным продолжил мятежный Лермонтов, а за ним великий поэт и гражданин Некрасов.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Лермонтову было шестнадцать лет, когда он написал: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Мне </w:t>
      </w:r>
      <w:proofErr w:type="gramStart"/>
      <w:r>
        <w:rPr>
          <w:rFonts w:ascii="Arial" w:hAnsi="Arial" w:cs="Arial"/>
          <w:color w:val="2F2F2F"/>
          <w:shd w:val="clear" w:color="auto" w:fill="FFFFFF"/>
        </w:rPr>
        <w:t>нуле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но действовать, я каждый день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Бессмертным сделать бы желал...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ему было двадцать четыре года, когда у него вырвалось: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Печально я гляжу на наше поколенье.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 бездействии состарится оно.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 промежутке между этими стихами вся жизнь Лермонтова.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Ему надо было, подумать и о своем времени, и о себе самом, как всякому, кто хочет быть достойным гражданином своей Родины.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После декабрьская Россия. Здесь “стонет человечество от рабства и цепей!”. Как жить в этой стране, смотреть в глаза современникам? Видеть будущее через завесу растерянности и упавшей воли? Как найти силы в себе, как почувствовать себя нужным народу? Первым криком его измученной души было стихотворение “Смерть Поэта”. Скорбь, горечь, грусть и восхищение, боль и негодование — вот чувства влюбленного в свою Родину поэта, вот защита высокой справедливости от произвола, насилия и варварства, </w:t>
      </w:r>
      <w:proofErr w:type="gramStart"/>
      <w:r>
        <w:rPr>
          <w:rFonts w:ascii="Arial" w:hAnsi="Arial" w:cs="Arial"/>
          <w:color w:val="2F2F2F"/>
          <w:shd w:val="clear" w:color="auto" w:fill="FFFFFF"/>
        </w:rPr>
        <w:t>царящих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в его России.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Страдальческая тень Пушкина осенила поэта, который бросил вызов всем палачам, душителям свободы: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Но есть, есть Божий суд...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 невыразимым презрением он пишет в другом своем стихотворении: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Прощай, немытая Россия,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Страна рабов, страна господ,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И вы, мундиры </w:t>
      </w:r>
      <w:proofErr w:type="spellStart"/>
      <w:r>
        <w:rPr>
          <w:rFonts w:ascii="Arial" w:hAnsi="Arial" w:cs="Arial"/>
          <w:color w:val="2F2F2F"/>
          <w:shd w:val="clear" w:color="auto" w:fill="FFFFFF"/>
        </w:rPr>
        <w:t>голубые</w:t>
      </w:r>
      <w:proofErr w:type="spellEnd"/>
      <w:r>
        <w:rPr>
          <w:rFonts w:ascii="Arial" w:hAnsi="Arial" w:cs="Arial"/>
          <w:color w:val="2F2F2F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ты, покорный им народ.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Значит ли это, что Лермонтов любил Россию меньше, чем Пушкин? Конечно, нет. Просто для него та Россия, которую он любит, не имеет ничего общего с официальной Россией. </w:t>
      </w:r>
      <w:r>
        <w:rPr>
          <w:rFonts w:ascii="Arial" w:hAnsi="Arial" w:cs="Arial"/>
          <w:color w:val="2F2F2F"/>
          <w:shd w:val="clear" w:color="auto" w:fill="FFFFFF"/>
        </w:rPr>
        <w:lastRenderedPageBreak/>
        <w:t>Он ненавидит державный Петербург, он равнодушен к воинской славе Российской империи. Она чужая для него. Поэтому даже ему самому его любовь кажется странной.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Так что же он любит?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“Степей холодное молчанье”, “лесов безбрежных колыханье”, любит прокатиться в телеге по проселочной дороге, любит “дымок спаленной жнивы”, “избу, покрытую соломой”.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это не внезапное чувство, оно живет в нем всегда. В стихотворении “Родина” Лермонтов утверждает свою любовь к России народной, крестьянской, к мощи и простору русской природы. Такая любовь непонятна и незнакома “казенным патриотам”, видевшим величие России в самодержавно-крепостническом строе.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 стихах Лермонтова та же огромная взрывная сила, та же взрывная волна, что и у Пушкина. Не случайно один “глаголом жег сердца людей”, другой “воспламенял бойца для битвы”: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А он, мятежный, просит бури,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Как будто в бурях есть покой.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Поэт любит Отечество по-своему, находит истоки этой любви в прошедшем: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Да, </w:t>
      </w:r>
      <w:proofErr w:type="spellStart"/>
      <w:r>
        <w:rPr>
          <w:rFonts w:ascii="Arial" w:hAnsi="Arial" w:cs="Arial"/>
          <w:color w:val="2F2F2F"/>
          <w:shd w:val="clear" w:color="auto" w:fill="FFFFFF"/>
        </w:rPr>
        <w:t>бычи</w:t>
      </w:r>
      <w:proofErr w:type="spellEnd"/>
      <w:r>
        <w:rPr>
          <w:rFonts w:ascii="Arial" w:hAnsi="Arial" w:cs="Arial"/>
          <w:color w:val="2F2F2F"/>
          <w:shd w:val="clear" w:color="auto" w:fill="FFFFFF"/>
        </w:rPr>
        <w:t xml:space="preserve"> люди в наше время.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Могучее, лихое племя.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Высокая гражданственность, или, по Пушкину, “дум высокое стремленье”, стала основой и для поэзии Некрасова. Он отразил свое время. Оно вдохновляло и терзало его музу “мести и печали”. “Зрелище бедствий народных” преследует его повсюду. Мы слышим кандальный звон каторжников, протяжную, заунывную песнь бурлаков. На “благословенной реке” Некрасов испытал первое глубокое горе: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О, горько, горько я рыдал,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Когда в то утро я стояч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>а берегу родной реки,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в первый раз ее назвал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Рекою рабства и тоски!..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Поэт смотрит на несжатую полосу, а ему слышится печальный разговор ветра с тяжелыми колосьями, встает перед взором пахарь: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Руки, что вывели борозды эти,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Высохли в щепку, повисли, как плети,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Очи потухли, и голос пропал...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 xml:space="preserve">Не радует поэта и “здоровый, ядреный осенний воздух”, когда он едет по железной дороге, что </w:t>
      </w:r>
      <w:proofErr w:type="gramStart"/>
      <w:r>
        <w:rPr>
          <w:rFonts w:ascii="Arial" w:hAnsi="Arial" w:cs="Arial"/>
          <w:color w:val="2F2F2F"/>
          <w:shd w:val="clear" w:color="auto" w:fill="FFFFFF"/>
        </w:rPr>
        <w:t>построена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на костях русских мужиков.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“Я лиру посвятил народу своему”, — скажет он в “Элегии”, назовет свою музу “печальной спутницей печальных бедняков”. Горе матери-отчизны — это горе ее народа. Вот почему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>е может сын глядеть спокойно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На горе матери родной.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Не будет гражданин достойный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К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 xml:space="preserve"> Отчизне холоден душой...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Сердце “надрывается от муки”, “плохо верится в силу добра”, отовсюду несутся “царящие звуки барабанов, цепей, топора”. Некрасов, “оглушенный, подавленный”, обращается к природе: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lastRenderedPageBreak/>
        <w:br/>
      </w:r>
      <w:r>
        <w:rPr>
          <w:rFonts w:ascii="Arial" w:hAnsi="Arial" w:cs="Arial"/>
          <w:color w:val="2F2F2F"/>
          <w:shd w:val="clear" w:color="auto" w:fill="FFFFFF"/>
        </w:rPr>
        <w:t>Мать природа! Иду к тебе снова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>о всегдашним желаньем моим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Заглушить эту музыку злобы!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Поэт приходит к мысли: надо бороться за изменение основ социальной жизни. “Родная земля” вдохновляет его на борьбу, и он благоговеет перед Родиной: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Опять она, родная сторона,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С ее земным и благодатным летом,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И вновь душа поэзией полна...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Да, только здесь могу я быть поэтом.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Выражая пламенную надежду на лучшее будущее своей Родины, Некрасов зовет идти “в огонь за честь Отчизны”, за убеждения, за любовь. Таково кредо поэта-гражданина Некрасова. Оно продиктовано сыновней любовью к Родине, а она немыслима без веры в могучие силы народа. В поэме “Кому на Руси жить хорошо” Некрасов призывает всех борцов встать за</w:t>
      </w:r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Униженных, обиженных</w:t>
      </w:r>
      <w:proofErr w:type="gramStart"/>
      <w:r>
        <w:rPr>
          <w:rStyle w:val="apple-converted-space"/>
          <w:rFonts w:ascii="Arial" w:hAnsi="Arial" w:cs="Arial"/>
          <w:color w:val="2F2F2F"/>
          <w:shd w:val="clear" w:color="auto" w:fill="FFFFFF"/>
        </w:rPr>
        <w:t> </w:t>
      </w:r>
      <w:r>
        <w:rPr>
          <w:rFonts w:ascii="Arial" w:hAnsi="Arial" w:cs="Arial"/>
          <w:color w:val="2F2F2F"/>
        </w:rPr>
        <w:br/>
      </w:r>
      <w:r>
        <w:rPr>
          <w:rFonts w:ascii="Arial" w:hAnsi="Arial" w:cs="Arial"/>
          <w:color w:val="2F2F2F"/>
          <w:shd w:val="clear" w:color="auto" w:fill="FFFFFF"/>
        </w:rPr>
        <w:t>Н</w:t>
      </w:r>
      <w:proofErr w:type="gramEnd"/>
      <w:r>
        <w:rPr>
          <w:rFonts w:ascii="Arial" w:hAnsi="Arial" w:cs="Arial"/>
          <w:color w:val="2F2F2F"/>
          <w:shd w:val="clear" w:color="auto" w:fill="FFFFFF"/>
        </w:rPr>
        <w:t>а всей святой Руси.</w:t>
      </w:r>
    </w:p>
    <w:sectPr w:rsidR="00A0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273D"/>
    <w:rsid w:val="008E273D"/>
    <w:rsid w:val="00A05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E2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1194</Words>
  <Characters>6812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2018-05-28T16:29:00Z</dcterms:created>
  <dcterms:modified xsi:type="dcterms:W3CDTF">2018-05-28T16:32:00Z</dcterms:modified>
</cp:coreProperties>
</file>