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988" w:rsidRDefault="00253988" w:rsidP="00253988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  <w:t xml:space="preserve">          </w:t>
      </w:r>
      <w:r w:rsidRPr="00253988">
        <w:rPr>
          <w:rFonts w:ascii="Times New Roman,serif" w:eastAsia="Times New Roman" w:hAnsi="Times New Roman,serif" w:cs="Arial" w:hint="eastAsia"/>
          <w:b/>
          <w:color w:val="3C4046"/>
          <w:sz w:val="28"/>
          <w:szCs w:val="28"/>
          <w:lang w:eastAsia="ru-RU"/>
        </w:rPr>
        <w:t xml:space="preserve"> «</w:t>
      </w:r>
      <w:r w:rsidRPr="00253988"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  <w:t>ОСОБЕННОСТИ   ПРЕ</w:t>
      </w:r>
      <w:r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  <w:t xml:space="preserve">ПОДАВАНИЯ  БИОЛОГИИ </w:t>
      </w:r>
    </w:p>
    <w:p w:rsidR="00253988" w:rsidRDefault="00253988" w:rsidP="00253988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  <w:t xml:space="preserve">                                 В ВЕЧЕРНЕЙ  ШКОЛЕ</w:t>
      </w:r>
      <w:r>
        <w:rPr>
          <w:rFonts w:ascii="Times New Roman,serif" w:eastAsia="Times New Roman" w:hAnsi="Times New Roman,serif" w:cs="Arial" w:hint="eastAsia"/>
          <w:b/>
          <w:color w:val="3C4046"/>
          <w:sz w:val="28"/>
          <w:szCs w:val="28"/>
          <w:lang w:eastAsia="ru-RU"/>
        </w:rPr>
        <w:t>»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  <w:t xml:space="preserve">                                          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 </w:t>
      </w:r>
      <w:r w:rsidRPr="00253988"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  <w:t xml:space="preserve">Биология в КГУ «Вечерняя  школа города </w:t>
      </w:r>
      <w:proofErr w:type="spellStart"/>
      <w:r w:rsidRPr="00253988"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  <w:t>Макинска</w:t>
      </w:r>
      <w:proofErr w:type="spellEnd"/>
      <w:r w:rsidRPr="00253988">
        <w:rPr>
          <w:rFonts w:ascii="Times New Roman,serif" w:eastAsia="Times New Roman" w:hAnsi="Times New Roman,serif" w:cs="Arial" w:hint="eastAsia"/>
          <w:b/>
          <w:color w:val="3C4046"/>
          <w:sz w:val="28"/>
          <w:szCs w:val="28"/>
          <w:lang w:eastAsia="ru-RU"/>
        </w:rPr>
        <w:t>»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 преподается с 11 по 12</w:t>
      </w: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классы. Так как контингент учащихся школы можно условно разделить на две группы: учащиеся, имеющие большой перерыв в учёбе  (они часто не имеют времени, чтобы ходить регулярно на занятия, выполнять домашние задания из-за работы или семейных проблем)</w:t>
      </w:r>
      <w:proofErr w:type="gramStart"/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.</w:t>
      </w:r>
      <w:proofErr w:type="gramEnd"/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</w:t>
      </w:r>
      <w:proofErr w:type="gramStart"/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и</w:t>
      </w:r>
      <w:proofErr w:type="gramEnd"/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учащиеся, имеющие небольшой перерыв в учёбе,  поэтому возникает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необходимость дифференцированно подходить к каждому ученику.</w:t>
      </w:r>
      <w:r w:rsidRPr="00253988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  <w:t>Для учащихся первой группы</w:t>
      </w: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главное – преподнести основной материал в сжатом виде, доступном для восприятия и удобном для запоминания. Для этого используются структурированные конспекты, опорные схемы, таблицы, инструктивные карты. На каждом уроке выдаются задания на закрепление и проверку изученного материала. Например, при изучении темы «Формы размножения» выполняются задания на запоминание форм и видов размножений у растений и животных: иллюстрации, в которых надо найти и сделать подписи, таблицы, которые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надо дополнить по образцу, кроссворды и т. п. 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b/>
          <w:color w:val="3C4046"/>
          <w:sz w:val="28"/>
          <w:szCs w:val="28"/>
          <w:lang w:eastAsia="ru-RU"/>
        </w:rPr>
        <w:t>Для второй группы учащихся,</w:t>
      </w: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важно сохранить интерес к учению, поэтому главное – привнести в содержание и методику разнообразие, элемент новизны, дать почувствовать практическое значение знаний.</w:t>
      </w:r>
      <w:r w:rsidRPr="00253988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Например, при изучении темы «Основы генетики» особое внимание уделяем работе с особенностями передачи признаков по наследству. Учащимся предлагаются решить задачи на определение групп крови у детей и родителей, способность владения правой или левой рукой, предлагается возможность прогнозировать проявление отцовских или материнских признаков у данного поколения. Итоговой формой работы по данной теме является составление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родословной своей семьи с прослеживанием передачи какого-то признака по поколениям.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Практическое значение знаний становится более очевидным, например, при изучении темы «Вирусы», учащиеся готовят индивидуальные сообщения или презентации о вирусных заболеваниях. При выполнении таких заданий учащиеся мобилизуют  все свои способности и возможности, ведь одним из критериев работы (заранее оговорённым с учащимися) является оригинальность подачи материала. 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Подобные задания развивают навыки анализа, оценки и самое главное – повышается уровень мотивации к предмету, к учебе.</w:t>
      </w:r>
      <w:r w:rsidRPr="00253988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Но есть и общее в работе с обеими группами. На уроке главным является поддержание интереса не только к живому миру, к своему организму, но и к интеллектуальному труду, развитие внимания, памяти, мышления.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Умение работать с разными источниками информации (учебники, справочники, энциклопедии, Интернет и т.п.) пригодится всем.</w:t>
      </w:r>
      <w:r w:rsidRPr="00253988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В связи с </w:t>
      </w: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lastRenderedPageBreak/>
        <w:t>введением тестирования, как формы государственной аттестации,  ухудшилась</w:t>
      </w:r>
    </w:p>
    <w:p w:rsidR="00253988" w:rsidRPr="00253988" w:rsidRDefault="00253988" w:rsidP="002539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речь учащихся. Поэтому устные ответы и сообщения поощряются особо. В этом помогают опорные конспекты (готовые или частично дополняемые самими учащимися по образцу).</w:t>
      </w:r>
      <w:r w:rsidRPr="00253988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21C18" w:rsidRDefault="00253988" w:rsidP="00253988"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Постепенно учащиеся обретают уверенность, повышается их уровень самооценки, и контрольные работы их не страшат.</w:t>
      </w:r>
      <w:r w:rsidRPr="00253988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r w:rsidRPr="00253988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Таким образом, на уроках биологии выполняются основные задачи вечерней школы: развитие интеллектуального потенциала учащихся, восстановление утраченных (иногда – выстраивание несформированных) умений добывать и использовать знания, что помогает в достижении главной цели – адаптации учащихся в обществе.</w:t>
      </w:r>
      <w:r w:rsidRPr="00253988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sectPr w:rsidR="00321C18" w:rsidSect="0032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3988"/>
    <w:rsid w:val="00253988"/>
    <w:rsid w:val="00321C18"/>
    <w:rsid w:val="009D11CE"/>
    <w:rsid w:val="00A75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2</cp:revision>
  <dcterms:created xsi:type="dcterms:W3CDTF">2018-03-02T11:10:00Z</dcterms:created>
  <dcterms:modified xsi:type="dcterms:W3CDTF">2018-03-02T11:10:00Z</dcterms:modified>
</cp:coreProperties>
</file>