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592" w:rsidRDefault="00DC3592" w:rsidP="00DC3592">
      <w:pPr>
        <w:pStyle w:val="a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Класс    10 б        Дата_______     Ф.И_________________________________________</w:t>
      </w:r>
    </w:p>
    <w:p w:rsidR="00CD3A86" w:rsidRPr="00DC3592" w:rsidRDefault="00CD3A86" w:rsidP="00DC3592">
      <w:pPr>
        <w:pStyle w:val="a8"/>
        <w:rPr>
          <w:rFonts w:ascii="Times New Roman" w:eastAsia="Calibri" w:hAnsi="Times New Roman" w:cs="Times New Roman"/>
        </w:rPr>
      </w:pPr>
      <w:r w:rsidRPr="00DC3592">
        <w:rPr>
          <w:rFonts w:ascii="Times New Roman" w:eastAsia="Calibri" w:hAnsi="Times New Roman" w:cs="Times New Roman"/>
        </w:rPr>
        <w:t>З</w:t>
      </w:r>
      <w:r w:rsidRPr="00DC3592">
        <w:rPr>
          <w:rFonts w:ascii="Times New Roman" w:eastAsia="Calibri" w:hAnsi="Times New Roman" w:cs="Times New Roman"/>
          <w:lang w:val="kk-KZ"/>
        </w:rPr>
        <w:t>адания сумативного оценивания за раздел «Транспорт веществ»</w:t>
      </w:r>
      <w:r w:rsidR="00DC3592">
        <w:rPr>
          <w:rFonts w:ascii="Times New Roman" w:eastAsia="Calibri" w:hAnsi="Times New Roman" w:cs="Times New Roman"/>
          <w:lang w:val="kk-KZ"/>
        </w:rPr>
        <w:t xml:space="preserve">  </w:t>
      </w:r>
      <w:r w:rsidRPr="00DC3592">
        <w:rPr>
          <w:rFonts w:ascii="Times New Roman" w:eastAsia="Calibri" w:hAnsi="Times New Roman" w:cs="Times New Roman"/>
        </w:rPr>
        <w:t>2-четверть</w:t>
      </w:r>
    </w:p>
    <w:p w:rsidR="00CD3A86" w:rsidRPr="00DC3592" w:rsidRDefault="00CD3A86" w:rsidP="00DC3592">
      <w:pPr>
        <w:pStyle w:val="a8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02" w:type="dxa"/>
        <w:tblLayout w:type="fixed"/>
        <w:tblLook w:val="01E0" w:firstRow="1" w:lastRow="1" w:firstColumn="1" w:lastColumn="1" w:noHBand="0" w:noVBand="0"/>
      </w:tblPr>
      <w:tblGrid>
        <w:gridCol w:w="2538"/>
        <w:gridCol w:w="7211"/>
      </w:tblGrid>
      <w:tr w:rsidR="0009692C" w:rsidRPr="00DC3592" w:rsidTr="0009692C">
        <w:trPr>
          <w:trHeight w:val="2199"/>
        </w:trPr>
        <w:tc>
          <w:tcPr>
            <w:tcW w:w="2538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Цель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обучения</w:t>
            </w:r>
            <w:proofErr w:type="spellEnd"/>
          </w:p>
        </w:tc>
        <w:tc>
          <w:tcPr>
            <w:tcW w:w="7211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объяснять кривые диссоциации кислорода для гемоглобина и миоглобина у взрослого организма и</w:t>
            </w:r>
            <w:r w:rsidRPr="00DC359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эмбриона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рассчитывать значение отношения величины поверхности к объему и объяснить их значение по отношению к транспорту</w:t>
            </w:r>
            <w:r w:rsidRPr="00DC3592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веществ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объяснять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механизм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пассивного</w:t>
            </w:r>
            <w:proofErr w:type="spellEnd"/>
            <w:r w:rsidRPr="00DC3592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транспорта</w:t>
            </w:r>
            <w:proofErr w:type="spellEnd"/>
          </w:p>
        </w:tc>
      </w:tr>
      <w:tr w:rsidR="0009692C" w:rsidRPr="00DC3592" w:rsidTr="0009692C">
        <w:trPr>
          <w:trHeight w:val="2534"/>
        </w:trPr>
        <w:tc>
          <w:tcPr>
            <w:tcW w:w="2538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Критерий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оценивания</w:t>
            </w:r>
            <w:proofErr w:type="spellEnd"/>
          </w:p>
        </w:tc>
        <w:tc>
          <w:tcPr>
            <w:tcW w:w="7211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i/>
                <w:lang w:val="ru-RU"/>
              </w:rPr>
            </w:pPr>
            <w:r w:rsidRPr="00DC3592">
              <w:rPr>
                <w:rFonts w:ascii="Times New Roman" w:hAnsi="Times New Roman" w:cs="Times New Roman"/>
                <w:i/>
                <w:lang w:val="ru-RU"/>
              </w:rPr>
              <w:t>Обучающийся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Описывает кривые диссоциации кислорода для гемоглобина и миоглобина у взрослого организма и</w:t>
            </w:r>
            <w:r w:rsidRPr="00DC359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эмбриона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Вычисляет значение отношения величины поверхности к объему и описывает их значение по отношению к транспорту</w:t>
            </w:r>
            <w:r w:rsidRPr="00DC3592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веществ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Описывает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механизм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пассивного</w:t>
            </w:r>
            <w:proofErr w:type="spellEnd"/>
            <w:r w:rsidRPr="00DC3592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транспорта</w:t>
            </w:r>
            <w:proofErr w:type="spellEnd"/>
          </w:p>
        </w:tc>
      </w:tr>
      <w:tr w:rsidR="0009692C" w:rsidRPr="00DC3592" w:rsidTr="0009692C">
        <w:trPr>
          <w:trHeight w:val="696"/>
        </w:trPr>
        <w:tc>
          <w:tcPr>
            <w:tcW w:w="2538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Уровень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мыслительных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навыков</w:t>
            </w:r>
            <w:proofErr w:type="spellEnd"/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11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Навыки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высокого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порядка</w:t>
            </w:r>
            <w:proofErr w:type="spellEnd"/>
          </w:p>
        </w:tc>
      </w:tr>
      <w:tr w:rsidR="0009692C" w:rsidRPr="00DC3592" w:rsidTr="0009692C">
        <w:trPr>
          <w:trHeight w:val="314"/>
        </w:trPr>
        <w:tc>
          <w:tcPr>
            <w:tcW w:w="2538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Время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выполнения</w:t>
            </w:r>
            <w:proofErr w:type="spellEnd"/>
          </w:p>
        </w:tc>
        <w:tc>
          <w:tcPr>
            <w:tcW w:w="7211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минут</w:t>
            </w:r>
            <w:proofErr w:type="spellEnd"/>
          </w:p>
        </w:tc>
      </w:tr>
    </w:tbl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CD3A86" w:rsidRPr="00DC3592" w:rsidRDefault="00CD3A86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Задание 1.</w:t>
      </w:r>
    </w:p>
    <w:p w:rsidR="00CD3A86" w:rsidRPr="00DC3592" w:rsidRDefault="00B142D3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Миоглобин и гемоглобин – белки, которые по-разному связывают кислород.</w:t>
      </w:r>
    </w:p>
    <w:p w:rsidR="00D12F2E" w:rsidRPr="00DC3592" w:rsidRDefault="00B142D3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 xml:space="preserve">(а) </w:t>
      </w:r>
      <w:r w:rsidR="00D12F2E" w:rsidRPr="00DC3592">
        <w:rPr>
          <w:rFonts w:ascii="Times New Roman" w:hAnsi="Times New Roman" w:cs="Times New Roman"/>
        </w:rPr>
        <w:t>Укажите,  в чем сходство и отличие гемоглобина и миоглобина.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3"/>
        <w:gridCol w:w="3418"/>
        <w:gridCol w:w="3430"/>
      </w:tblGrid>
      <w:tr w:rsidR="00D12F2E" w:rsidRPr="00DC3592" w:rsidTr="00D776D9">
        <w:tc>
          <w:tcPr>
            <w:tcW w:w="3662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Гемоглобин</w:t>
            </w: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Линия сравнения</w:t>
            </w: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Миоглобин</w:t>
            </w:r>
          </w:p>
        </w:tc>
      </w:tr>
      <w:tr w:rsidR="00D12F2E" w:rsidRPr="00DC3592" w:rsidTr="00D776D9">
        <w:tc>
          <w:tcPr>
            <w:tcW w:w="3662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Сходство</w:t>
            </w: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12F2E" w:rsidRPr="00DC3592" w:rsidTr="00D776D9">
        <w:tc>
          <w:tcPr>
            <w:tcW w:w="3662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Отличие</w:t>
            </w:r>
          </w:p>
        </w:tc>
        <w:tc>
          <w:tcPr>
            <w:tcW w:w="3663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:rsidR="00B142D3" w:rsidRPr="00DC3592" w:rsidRDefault="00B142D3" w:rsidP="00DC3592">
      <w:pPr>
        <w:pStyle w:val="a8"/>
        <w:rPr>
          <w:rFonts w:ascii="Times New Roman" w:hAnsi="Times New Roman" w:cs="Times New Roman"/>
        </w:rPr>
      </w:pPr>
    </w:p>
    <w:p w:rsidR="00D12F2E" w:rsidRPr="00DC3592" w:rsidRDefault="00B142D3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</w:t>
      </w:r>
      <w:r w:rsidRPr="00DC3592">
        <w:rPr>
          <w:rFonts w:ascii="Times New Roman" w:hAnsi="Times New Roman" w:cs="Times New Roman"/>
          <w:lang w:val="en-US"/>
        </w:rPr>
        <w:t>b</w:t>
      </w:r>
      <w:r w:rsidRPr="00DC3592">
        <w:rPr>
          <w:rFonts w:ascii="Times New Roman" w:hAnsi="Times New Roman" w:cs="Times New Roman"/>
        </w:rPr>
        <w:t>)</w:t>
      </w:r>
      <w:r w:rsidR="00D12F2E" w:rsidRPr="00DC3592">
        <w:rPr>
          <w:rFonts w:ascii="Times New Roman" w:hAnsi="Times New Roman" w:cs="Times New Roman"/>
        </w:rPr>
        <w:t xml:space="preserve"> Напишите, какие изменения происходят с гемоглобином, когда к нему присоединяется кислород.</w:t>
      </w:r>
    </w:p>
    <w:p w:rsidR="00B142D3" w:rsidRPr="00DC3592" w:rsidRDefault="00D12F2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</w:t>
      </w:r>
    </w:p>
    <w:p w:rsidR="00D12F2E" w:rsidRPr="00DC3592" w:rsidRDefault="00D12F2E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FA141D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(с)</w:t>
      </w:r>
      <w:r w:rsidR="00D12F2E" w:rsidRPr="00DC3592">
        <w:rPr>
          <w:rFonts w:ascii="Times New Roman" w:hAnsi="Times New Roman" w:cs="Times New Roman"/>
        </w:rPr>
        <w:t xml:space="preserve"> </w:t>
      </w:r>
      <w:r w:rsidRPr="00DC3592">
        <w:rPr>
          <w:rFonts w:ascii="Times New Roman" w:hAnsi="Times New Roman" w:cs="Times New Roman"/>
        </w:rPr>
        <w:t>Выберите клетки, в которых находится гемоглобин.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9"/>
        <w:gridCol w:w="2479"/>
        <w:gridCol w:w="2511"/>
        <w:gridCol w:w="2892"/>
      </w:tblGrid>
      <w:tr w:rsidR="00FA141D" w:rsidRPr="00DC3592" w:rsidTr="007659C6">
        <w:tc>
          <w:tcPr>
            <w:tcW w:w="2747" w:type="dxa"/>
          </w:tcPr>
          <w:p w:rsidR="00FA141D" w:rsidRPr="00DC3592" w:rsidRDefault="00C46A66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64F502" wp14:editId="741802C6">
                  <wp:extent cx="1406997" cy="785073"/>
                  <wp:effectExtent l="0" t="304800" r="0" b="300777"/>
                  <wp:docPr id="10" name="Рисунок 10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1736" t="64516" r="19563" b="2304"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13861" cy="788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</w:tcPr>
          <w:p w:rsidR="00FA141D" w:rsidRPr="00DC3592" w:rsidRDefault="00FA141D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2F56D8" wp14:editId="2B23927B">
                  <wp:extent cx="947109" cy="1483744"/>
                  <wp:effectExtent l="19050" t="0" r="5391" b="0"/>
                  <wp:docPr id="3" name="Рисунок 4" descr="Картинки по запросу лейкоциты 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лейкоциты 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43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109" cy="1483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</w:tcPr>
          <w:p w:rsidR="00FA141D" w:rsidRPr="00DC3592" w:rsidRDefault="00FA141D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B755BF" wp14:editId="2A614ACB">
                  <wp:extent cx="1025261" cy="1362974"/>
                  <wp:effectExtent l="19050" t="0" r="3439" b="0"/>
                  <wp:docPr id="7" name="Рисунок 7" descr="Картинки по запросу нервная клетка 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нервная клетка 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12" cy="1363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7" w:type="dxa"/>
          </w:tcPr>
          <w:p w:rsidR="00FA141D" w:rsidRPr="00DC3592" w:rsidRDefault="00FA141D" w:rsidP="00DC3592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FA141D" w:rsidRPr="00DC3592" w:rsidRDefault="00FA141D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7F0F61" wp14:editId="327E00F0">
                  <wp:extent cx="1680725" cy="1233578"/>
                  <wp:effectExtent l="19050" t="0" r="0" b="0"/>
                  <wp:docPr id="2" name="Рисунок 1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84109" cy="12360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41D" w:rsidRPr="00DC3592" w:rsidTr="007659C6">
        <w:tc>
          <w:tcPr>
            <w:tcW w:w="2747" w:type="dxa"/>
          </w:tcPr>
          <w:p w:rsidR="00FA141D" w:rsidRPr="00DC3592" w:rsidRDefault="007659C6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 xml:space="preserve">  </w:t>
            </w:r>
            <w:r w:rsidR="00FA141D" w:rsidRPr="00DC3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7" w:type="dxa"/>
          </w:tcPr>
          <w:p w:rsidR="00FA141D" w:rsidRPr="00DC3592" w:rsidRDefault="007659C6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 xml:space="preserve">    </w:t>
            </w:r>
            <w:r w:rsidR="00FA141D" w:rsidRPr="00DC3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47" w:type="dxa"/>
          </w:tcPr>
          <w:p w:rsidR="00FA141D" w:rsidRPr="00DC3592" w:rsidRDefault="007659C6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 xml:space="preserve">     </w:t>
            </w:r>
            <w:r w:rsidR="00FA141D" w:rsidRPr="00DC3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7" w:type="dxa"/>
          </w:tcPr>
          <w:p w:rsidR="00FA141D" w:rsidRPr="00DC3592" w:rsidRDefault="00FA141D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4</w:t>
            </w:r>
          </w:p>
        </w:tc>
      </w:tr>
    </w:tbl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DC3592" w:rsidRDefault="00DC3592" w:rsidP="00DC3592">
      <w:pPr>
        <w:pStyle w:val="a8"/>
        <w:rPr>
          <w:rFonts w:ascii="Times New Roman" w:hAnsi="Times New Roman" w:cs="Times New Roman"/>
        </w:rPr>
      </w:pPr>
    </w:p>
    <w:p w:rsidR="00404CFA" w:rsidRPr="00DC3592" w:rsidRDefault="00404CFA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lastRenderedPageBreak/>
        <w:t>Задание 2.</w:t>
      </w:r>
    </w:p>
    <w:p w:rsidR="00D12F2E" w:rsidRPr="00DC3592" w:rsidRDefault="00D12F2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 xml:space="preserve">Учащиеся провели эксперимент: «Влияние площади </w:t>
      </w:r>
      <w:proofErr w:type="spellStart"/>
      <w:r w:rsidRPr="00DC3592">
        <w:rPr>
          <w:rFonts w:ascii="Times New Roman" w:hAnsi="Times New Roman" w:cs="Times New Roman"/>
        </w:rPr>
        <w:t>реагируемой</w:t>
      </w:r>
      <w:proofErr w:type="spellEnd"/>
      <w:r w:rsidRPr="00DC3592">
        <w:rPr>
          <w:rFonts w:ascii="Times New Roman" w:hAnsi="Times New Roman" w:cs="Times New Roman"/>
        </w:rPr>
        <w:t xml:space="preserve"> поверхности на скорость поглощения веществ». Для этого они вырезали три кубка разного размера из одного картофеля и поместили его в раствор пищевой краски на 10 мин. </w:t>
      </w:r>
    </w:p>
    <w:p w:rsidR="00D12F2E" w:rsidRPr="00DC3592" w:rsidRDefault="00D12F2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Результаты представлены на рисунке.</w:t>
      </w:r>
    </w:p>
    <w:p w:rsidR="00064A9E" w:rsidRPr="00DC3592" w:rsidRDefault="00064A9E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D12F2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  <w:noProof/>
        </w:rPr>
        <w:drawing>
          <wp:inline distT="0" distB="0" distL="0" distR="0" wp14:anchorId="26F6C50A" wp14:editId="63F1DFE8">
            <wp:extent cx="5924547" cy="1397479"/>
            <wp:effectExtent l="0" t="0" r="635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676" cy="139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D12F2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(а) Заполните таблицу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3078"/>
        <w:gridCol w:w="2512"/>
        <w:gridCol w:w="2322"/>
      </w:tblGrid>
      <w:tr w:rsidR="00D12F2E" w:rsidRPr="00DC3592" w:rsidTr="00064A9E">
        <w:tc>
          <w:tcPr>
            <w:tcW w:w="2518" w:type="dxa"/>
          </w:tcPr>
          <w:p w:rsidR="00064A9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Длина стороны куба</w:t>
            </w:r>
          </w:p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gramStart"/>
            <w:r w:rsidRPr="00DC3592">
              <w:rPr>
                <w:rFonts w:ascii="Times New Roman" w:hAnsi="Times New Roman" w:cs="Times New Roman"/>
              </w:rPr>
              <w:t>а-</w:t>
            </w:r>
            <w:proofErr w:type="gramEnd"/>
            <w:r w:rsidRPr="00DC3592">
              <w:rPr>
                <w:rFonts w:ascii="Times New Roman" w:hAnsi="Times New Roman" w:cs="Times New Roman"/>
              </w:rPr>
              <w:t>(см)</w:t>
            </w:r>
          </w:p>
        </w:tc>
        <w:tc>
          <w:tcPr>
            <w:tcW w:w="3260" w:type="dxa"/>
          </w:tcPr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Площадь</w:t>
            </w:r>
            <w:r w:rsidRPr="00DC359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C3592">
              <w:rPr>
                <w:rFonts w:ascii="Times New Roman" w:hAnsi="Times New Roman" w:cs="Times New Roman"/>
              </w:rPr>
              <w:t>поверхности</w:t>
            </w:r>
            <w:r w:rsidRPr="00DC359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C3592">
              <w:rPr>
                <w:rFonts w:ascii="Times New Roman" w:hAnsi="Times New Roman" w:cs="Times New Roman"/>
              </w:rPr>
              <w:t>(см</w:t>
            </w:r>
            <w:proofErr w:type="gramStart"/>
            <w:r w:rsidRPr="00DC3592">
              <w:rPr>
                <w:rFonts w:ascii="Times New Roman" w:hAnsi="Times New Roman" w:cs="Times New Roman"/>
                <w:position w:val="8"/>
              </w:rPr>
              <w:t>2</w:t>
            </w:r>
            <w:proofErr w:type="gramEnd"/>
            <w:r w:rsidRPr="00DC3592">
              <w:rPr>
                <w:rFonts w:ascii="Times New Roman" w:hAnsi="Times New Roman" w:cs="Times New Roman"/>
              </w:rPr>
              <w:t>) S=6а</w:t>
            </w:r>
            <w:r w:rsidRPr="00DC3592">
              <w:rPr>
                <w:rFonts w:ascii="Times New Roman" w:hAnsi="Times New Roman" w:cs="Times New Roman"/>
                <w:position w:val="8"/>
              </w:rPr>
              <w:t>2</w:t>
            </w:r>
          </w:p>
        </w:tc>
        <w:tc>
          <w:tcPr>
            <w:tcW w:w="2694" w:type="dxa"/>
          </w:tcPr>
          <w:p w:rsidR="00064A9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Объем</w:t>
            </w:r>
            <w:r w:rsidRPr="00DC359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C3592">
              <w:rPr>
                <w:rFonts w:ascii="Times New Roman" w:hAnsi="Times New Roman" w:cs="Times New Roman"/>
              </w:rPr>
              <w:t>(см</w:t>
            </w:r>
            <w:r w:rsidRPr="00DC3592">
              <w:rPr>
                <w:rFonts w:ascii="Times New Roman" w:hAnsi="Times New Roman" w:cs="Times New Roman"/>
                <w:position w:val="8"/>
              </w:rPr>
              <w:t>3</w:t>
            </w:r>
            <w:r w:rsidRPr="00DC3592">
              <w:rPr>
                <w:rFonts w:ascii="Times New Roman" w:hAnsi="Times New Roman" w:cs="Times New Roman"/>
              </w:rPr>
              <w:t xml:space="preserve">) </w:t>
            </w:r>
          </w:p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V=а</w:t>
            </w:r>
            <w:r w:rsidRPr="00DC3592">
              <w:rPr>
                <w:rFonts w:ascii="Times New Roman" w:hAnsi="Times New Roman" w:cs="Times New Roman"/>
                <w:position w:val="8"/>
              </w:rPr>
              <w:t>3</w:t>
            </w:r>
          </w:p>
        </w:tc>
        <w:tc>
          <w:tcPr>
            <w:tcW w:w="2516" w:type="dxa"/>
          </w:tcPr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spacing w:val="-6"/>
              </w:rPr>
              <w:t>S/V</w:t>
            </w:r>
          </w:p>
        </w:tc>
      </w:tr>
      <w:tr w:rsidR="00D12F2E" w:rsidRPr="00DC3592" w:rsidTr="00064A9E">
        <w:tc>
          <w:tcPr>
            <w:tcW w:w="2518" w:type="dxa"/>
          </w:tcPr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1 см</w:t>
            </w:r>
          </w:p>
        </w:tc>
        <w:tc>
          <w:tcPr>
            <w:tcW w:w="3260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12F2E" w:rsidRPr="00DC3592" w:rsidTr="00064A9E">
        <w:tc>
          <w:tcPr>
            <w:tcW w:w="2518" w:type="dxa"/>
          </w:tcPr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2 см</w:t>
            </w:r>
          </w:p>
        </w:tc>
        <w:tc>
          <w:tcPr>
            <w:tcW w:w="3260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12F2E" w:rsidRPr="00DC3592" w:rsidTr="00064A9E">
        <w:tc>
          <w:tcPr>
            <w:tcW w:w="2518" w:type="dxa"/>
          </w:tcPr>
          <w:p w:rsidR="00D12F2E" w:rsidRPr="00DC3592" w:rsidRDefault="00064A9E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3 см</w:t>
            </w:r>
          </w:p>
        </w:tc>
        <w:tc>
          <w:tcPr>
            <w:tcW w:w="3260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16" w:type="dxa"/>
          </w:tcPr>
          <w:p w:rsidR="00D12F2E" w:rsidRPr="00DC3592" w:rsidRDefault="00D12F2E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:rsidR="00064A9E" w:rsidRPr="00DC3592" w:rsidRDefault="00064A9E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64A9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</w:t>
      </w:r>
      <w:r w:rsidRPr="00DC3592">
        <w:rPr>
          <w:rFonts w:ascii="Times New Roman" w:hAnsi="Times New Roman" w:cs="Times New Roman"/>
          <w:lang w:val="en-US"/>
        </w:rPr>
        <w:t>b</w:t>
      </w:r>
      <w:r w:rsidRPr="00DC3592">
        <w:rPr>
          <w:rFonts w:ascii="Times New Roman" w:hAnsi="Times New Roman" w:cs="Times New Roman"/>
        </w:rPr>
        <w:t>) Сформулируйте вывод по результатам исследования учащихся</w:t>
      </w:r>
    </w:p>
    <w:p w:rsidR="0009692C" w:rsidRPr="00DC3592" w:rsidRDefault="00064A9E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8B2EC8" w:rsidRPr="00DC3592" w:rsidRDefault="008B2EC8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Задание 3.</w:t>
      </w:r>
    </w:p>
    <w:p w:rsidR="00B8347A" w:rsidRPr="00DC3592" w:rsidRDefault="00B8347A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 xml:space="preserve">В клетки вещества попадают с помощью различных видов транспорта.  </w:t>
      </w:r>
    </w:p>
    <w:p w:rsidR="0009692C" w:rsidRPr="00DC3592" w:rsidRDefault="00B8347A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(а</w:t>
      </w:r>
      <w:proofErr w:type="gramStart"/>
      <w:r w:rsidRPr="00DC3592">
        <w:rPr>
          <w:rFonts w:ascii="Times New Roman" w:hAnsi="Times New Roman" w:cs="Times New Roman"/>
        </w:rPr>
        <w:t>)</w:t>
      </w:r>
      <w:r w:rsidR="00C3410B" w:rsidRPr="00DC3592">
        <w:rPr>
          <w:rFonts w:ascii="Times New Roman" w:hAnsi="Times New Roman" w:cs="Times New Roman"/>
        </w:rPr>
        <w:t>З</w:t>
      </w:r>
      <w:proofErr w:type="gramEnd"/>
      <w:r w:rsidR="00C3410B" w:rsidRPr="00DC3592">
        <w:rPr>
          <w:rFonts w:ascii="Times New Roman" w:hAnsi="Times New Roman" w:cs="Times New Roman"/>
        </w:rPr>
        <w:t>аполните сравнительную таблицу: Типы</w:t>
      </w:r>
      <w:r w:rsidR="00C3410B" w:rsidRPr="00DC3592">
        <w:rPr>
          <w:rFonts w:ascii="Times New Roman" w:hAnsi="Times New Roman" w:cs="Times New Roman"/>
          <w:spacing w:val="-2"/>
        </w:rPr>
        <w:t xml:space="preserve"> </w:t>
      </w:r>
      <w:r w:rsidR="00C3410B" w:rsidRPr="00DC3592">
        <w:rPr>
          <w:rFonts w:ascii="Times New Roman" w:hAnsi="Times New Roman" w:cs="Times New Roman"/>
        </w:rPr>
        <w:t>транспорта</w:t>
      </w:r>
      <w:r w:rsidRPr="00DC3592">
        <w:rPr>
          <w:rFonts w:ascii="Times New Roman" w:hAnsi="Times New Roman" w:cs="Times New Roman"/>
        </w:rPr>
        <w:t xml:space="preserve"> веществ</w:t>
      </w:r>
      <w:r w:rsidR="00C3410B" w:rsidRPr="00DC3592">
        <w:rPr>
          <w:rFonts w:ascii="Times New Roman" w:hAnsi="Times New Roman" w:cs="Times New Roman"/>
        </w:rPr>
        <w:t>.</w:t>
      </w:r>
    </w:p>
    <w:p w:rsidR="00B8347A" w:rsidRPr="00DC3592" w:rsidRDefault="00B8347A" w:rsidP="00DC3592">
      <w:pPr>
        <w:pStyle w:val="a8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3"/>
        <w:gridCol w:w="3485"/>
        <w:gridCol w:w="3393"/>
      </w:tblGrid>
      <w:tr w:rsidR="00C3410B" w:rsidRPr="00DC3592" w:rsidTr="00C3410B">
        <w:tc>
          <w:tcPr>
            <w:tcW w:w="3662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Пассивный транспорт</w:t>
            </w:r>
          </w:p>
        </w:tc>
        <w:tc>
          <w:tcPr>
            <w:tcW w:w="3663" w:type="dxa"/>
          </w:tcPr>
          <w:p w:rsidR="00C3410B" w:rsidRPr="00DC3592" w:rsidRDefault="00451194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Линия сравнения</w:t>
            </w:r>
          </w:p>
        </w:tc>
        <w:tc>
          <w:tcPr>
            <w:tcW w:w="3663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Активный транспорт</w:t>
            </w:r>
          </w:p>
        </w:tc>
      </w:tr>
      <w:tr w:rsidR="00C3410B" w:rsidRPr="00DC3592" w:rsidTr="00451194">
        <w:trPr>
          <w:trHeight w:val="279"/>
        </w:trPr>
        <w:tc>
          <w:tcPr>
            <w:tcW w:w="3662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C3410B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Определение</w:t>
            </w:r>
          </w:p>
        </w:tc>
        <w:tc>
          <w:tcPr>
            <w:tcW w:w="3663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3410B" w:rsidRPr="00DC3592" w:rsidTr="00C3410B">
        <w:tc>
          <w:tcPr>
            <w:tcW w:w="3662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Транспортируемые</w:t>
            </w:r>
          </w:p>
          <w:p w:rsidR="00C3410B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вещества</w:t>
            </w:r>
          </w:p>
        </w:tc>
        <w:tc>
          <w:tcPr>
            <w:tcW w:w="3663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3410B" w:rsidRPr="00DC3592" w:rsidTr="00C3410B">
        <w:tc>
          <w:tcPr>
            <w:tcW w:w="3662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 xml:space="preserve">Потребность </w:t>
            </w:r>
            <w:proofErr w:type="gramStart"/>
            <w:r w:rsidRPr="00DC3592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</w:p>
          <w:p w:rsidR="00C3410B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энергии</w:t>
            </w:r>
          </w:p>
        </w:tc>
        <w:tc>
          <w:tcPr>
            <w:tcW w:w="3663" w:type="dxa"/>
          </w:tcPr>
          <w:p w:rsidR="00C3410B" w:rsidRPr="00DC3592" w:rsidRDefault="00C3410B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451194" w:rsidRPr="00DC3592" w:rsidTr="00C3410B">
        <w:tc>
          <w:tcPr>
            <w:tcW w:w="3662" w:type="dxa"/>
          </w:tcPr>
          <w:p w:rsidR="00451194" w:rsidRPr="00DC3592" w:rsidRDefault="00451194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 xml:space="preserve">Потребность </w:t>
            </w:r>
            <w:proofErr w:type="gramStart"/>
            <w:r w:rsidRPr="00DC3592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</w:p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транспортных</w:t>
            </w:r>
          </w:p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proofErr w:type="gramStart"/>
            <w:r w:rsidRPr="00DC3592">
              <w:rPr>
                <w:rFonts w:ascii="Times New Roman" w:eastAsia="Times New Roman" w:hAnsi="Times New Roman" w:cs="Times New Roman"/>
              </w:rPr>
              <w:t>белках</w:t>
            </w:r>
            <w:proofErr w:type="gramEnd"/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451194" w:rsidRPr="00DC3592" w:rsidTr="00C3410B">
        <w:tc>
          <w:tcPr>
            <w:tcW w:w="3662" w:type="dxa"/>
          </w:tcPr>
          <w:p w:rsidR="00451194" w:rsidRPr="00DC3592" w:rsidRDefault="00451194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DC3592">
              <w:rPr>
                <w:rFonts w:ascii="Times New Roman" w:eastAsia="Times New Roman" w:hAnsi="Times New Roman" w:cs="Times New Roman"/>
              </w:rPr>
              <w:t>Примеры</w:t>
            </w:r>
          </w:p>
        </w:tc>
        <w:tc>
          <w:tcPr>
            <w:tcW w:w="3663" w:type="dxa"/>
          </w:tcPr>
          <w:p w:rsidR="00451194" w:rsidRPr="00DC3592" w:rsidRDefault="00451194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:rsidR="00C3410B" w:rsidRPr="00DC3592" w:rsidRDefault="00C3410B" w:rsidP="00DC3592">
      <w:pPr>
        <w:pStyle w:val="a8"/>
        <w:rPr>
          <w:rFonts w:ascii="Times New Roman" w:hAnsi="Times New Roman" w:cs="Times New Roman"/>
        </w:rPr>
      </w:pPr>
    </w:p>
    <w:p w:rsidR="00B8347A" w:rsidRPr="00DC3592" w:rsidRDefault="00B8347A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(</w:t>
      </w:r>
      <w:r w:rsidRPr="00DC3592">
        <w:rPr>
          <w:rFonts w:ascii="Times New Roman" w:hAnsi="Times New Roman" w:cs="Times New Roman"/>
          <w:lang w:val="en-US"/>
        </w:rPr>
        <w:t>b</w:t>
      </w:r>
      <w:r w:rsidRPr="00DC3592">
        <w:rPr>
          <w:rFonts w:ascii="Times New Roman" w:hAnsi="Times New Roman" w:cs="Times New Roman"/>
        </w:rPr>
        <w:t>) Укажите к</w:t>
      </w:r>
      <w:r w:rsidR="0066633B" w:rsidRPr="00DC3592">
        <w:rPr>
          <w:rFonts w:ascii="Times New Roman" w:hAnsi="Times New Roman" w:cs="Times New Roman"/>
        </w:rPr>
        <w:t xml:space="preserve">акова роль </w:t>
      </w:r>
      <w:proofErr w:type="gramStart"/>
      <w:r w:rsidR="0066633B" w:rsidRPr="00DC3592">
        <w:rPr>
          <w:rFonts w:ascii="Times New Roman" w:hAnsi="Times New Roman" w:cs="Times New Roman"/>
        </w:rPr>
        <w:t>липидного</w:t>
      </w:r>
      <w:proofErr w:type="gramEnd"/>
      <w:r w:rsidR="0066633B" w:rsidRPr="00DC3592">
        <w:rPr>
          <w:rFonts w:ascii="Times New Roman" w:hAnsi="Times New Roman" w:cs="Times New Roman"/>
        </w:rPr>
        <w:t xml:space="preserve"> </w:t>
      </w:r>
      <w:proofErr w:type="spellStart"/>
      <w:r w:rsidR="0066633B" w:rsidRPr="00DC3592">
        <w:rPr>
          <w:rFonts w:ascii="Times New Roman" w:hAnsi="Times New Roman" w:cs="Times New Roman"/>
        </w:rPr>
        <w:t>бислоя</w:t>
      </w:r>
      <w:proofErr w:type="spellEnd"/>
      <w:r w:rsidR="0066633B" w:rsidRPr="00DC3592">
        <w:rPr>
          <w:rFonts w:ascii="Times New Roman" w:hAnsi="Times New Roman" w:cs="Times New Roman"/>
        </w:rPr>
        <w:t xml:space="preserve"> мембраны</w:t>
      </w:r>
      <w:r w:rsidRPr="00DC3592">
        <w:rPr>
          <w:rFonts w:ascii="Times New Roman" w:hAnsi="Times New Roman" w:cs="Times New Roman"/>
        </w:rPr>
        <w:t xml:space="preserve"> клетки </w:t>
      </w:r>
      <w:r w:rsidR="0066633B" w:rsidRPr="00DC3592">
        <w:rPr>
          <w:rFonts w:ascii="Times New Roman" w:hAnsi="Times New Roman" w:cs="Times New Roman"/>
        </w:rPr>
        <w:t>в транспорте веществ.</w:t>
      </w:r>
    </w:p>
    <w:p w:rsidR="0066633B" w:rsidRPr="00DC3592" w:rsidRDefault="0066633B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 (с) </w:t>
      </w:r>
      <w:r w:rsidR="0065224F" w:rsidRPr="00DC3592">
        <w:rPr>
          <w:rFonts w:ascii="Times New Roman" w:hAnsi="Times New Roman" w:cs="Times New Roman"/>
        </w:rPr>
        <w:t>Приведите пример диффузии веществ в быту.</w:t>
      </w:r>
    </w:p>
    <w:p w:rsidR="0065224F" w:rsidRPr="00DC3592" w:rsidRDefault="0065224F" w:rsidP="00DC3592">
      <w:pPr>
        <w:pStyle w:val="a8"/>
        <w:rPr>
          <w:rFonts w:ascii="Times New Roman" w:hAnsi="Times New Roman" w:cs="Times New Roman"/>
        </w:rPr>
      </w:pPr>
      <w:r w:rsidRPr="00DC359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</w:t>
      </w: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  <w:bookmarkStart w:id="0" w:name="_GoBack"/>
      <w:bookmarkEnd w:id="0"/>
    </w:p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6"/>
        <w:gridCol w:w="1275"/>
        <w:gridCol w:w="4890"/>
        <w:gridCol w:w="814"/>
      </w:tblGrid>
      <w:tr w:rsidR="0009692C" w:rsidRPr="00DC3592" w:rsidTr="00592DBE">
        <w:trPr>
          <w:trHeight w:val="330"/>
        </w:trPr>
        <w:tc>
          <w:tcPr>
            <w:tcW w:w="3156" w:type="dxa"/>
            <w:vMerge w:val="restart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Критерий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оценивания</w:t>
            </w:r>
            <w:proofErr w:type="spellEnd"/>
          </w:p>
        </w:tc>
        <w:tc>
          <w:tcPr>
            <w:tcW w:w="1275" w:type="dxa"/>
            <w:vMerge w:val="restart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№</w:t>
            </w:r>
          </w:p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задания</w:t>
            </w:r>
            <w:proofErr w:type="spellEnd"/>
          </w:p>
        </w:tc>
        <w:tc>
          <w:tcPr>
            <w:tcW w:w="4890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Дескриптор</w:t>
            </w:r>
            <w:proofErr w:type="spellEnd"/>
          </w:p>
        </w:tc>
        <w:tc>
          <w:tcPr>
            <w:tcW w:w="814" w:type="dxa"/>
            <w:vMerge w:val="restart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Балл</w:t>
            </w:r>
            <w:proofErr w:type="spellEnd"/>
          </w:p>
        </w:tc>
      </w:tr>
      <w:tr w:rsidR="0009692C" w:rsidRPr="00DC3592" w:rsidTr="00592DBE">
        <w:trPr>
          <w:trHeight w:val="328"/>
        </w:trPr>
        <w:tc>
          <w:tcPr>
            <w:tcW w:w="3156" w:type="dxa"/>
            <w:vMerge/>
            <w:tcBorders>
              <w:top w:val="nil"/>
            </w:tcBorders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  <w:i/>
              </w:rPr>
            </w:pPr>
            <w:proofErr w:type="spellStart"/>
            <w:r w:rsidRPr="00DC3592">
              <w:rPr>
                <w:rFonts w:ascii="Times New Roman" w:hAnsi="Times New Roman" w:cs="Times New Roman"/>
                <w:i/>
              </w:rPr>
              <w:t>Обучающийся</w:t>
            </w:r>
            <w:proofErr w:type="spellEnd"/>
          </w:p>
        </w:tc>
        <w:tc>
          <w:tcPr>
            <w:tcW w:w="814" w:type="dxa"/>
            <w:vMerge/>
            <w:tcBorders>
              <w:top w:val="nil"/>
            </w:tcBorders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96BC8" w:rsidRPr="00DC3592" w:rsidTr="00696BC8">
        <w:trPr>
          <w:trHeight w:val="570"/>
        </w:trPr>
        <w:tc>
          <w:tcPr>
            <w:tcW w:w="3156" w:type="dxa"/>
            <w:vMerge w:val="restart"/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Описывает кривые</w:t>
            </w:r>
          </w:p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диссоциации кислорода для гемоглобина и миоглобина у взрослого организма и эмбриона</w:t>
            </w:r>
          </w:p>
        </w:tc>
        <w:tc>
          <w:tcPr>
            <w:tcW w:w="1275" w:type="dxa"/>
            <w:vMerge w:val="restart"/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 xml:space="preserve"> 1(а)</w:t>
            </w:r>
          </w:p>
        </w:tc>
        <w:tc>
          <w:tcPr>
            <w:tcW w:w="4890" w:type="dxa"/>
            <w:tcBorders>
              <w:bottom w:val="single" w:sz="4" w:space="0" w:color="auto"/>
            </w:tcBorders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-указывает сходство миоглобина и гемоглобина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696BC8" w:rsidRPr="00DC3592" w:rsidTr="00696BC8">
        <w:trPr>
          <w:trHeight w:val="520"/>
        </w:trPr>
        <w:tc>
          <w:tcPr>
            <w:tcW w:w="3156" w:type="dxa"/>
            <w:vMerge/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</w:tcBorders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-указывает отличие гемоглобина и миоглобина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696BC8" w:rsidRPr="00DC3592" w:rsidRDefault="00696BC8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592DBE" w:rsidRPr="00DC3592" w:rsidTr="00592DBE">
        <w:trPr>
          <w:trHeight w:val="621"/>
        </w:trPr>
        <w:tc>
          <w:tcPr>
            <w:tcW w:w="3156" w:type="dxa"/>
            <w:vMerge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  <w:r w:rsidRPr="00DC3592"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4890" w:type="dxa"/>
          </w:tcPr>
          <w:p w:rsidR="00592DBE" w:rsidRPr="00DC3592" w:rsidRDefault="00B06C2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</w:t>
            </w:r>
            <w:proofErr w:type="gramStart"/>
            <w:r w:rsidR="00203CC0" w:rsidRPr="00DC3592">
              <w:rPr>
                <w:rFonts w:ascii="Times New Roman" w:hAnsi="Times New Roman" w:cs="Times New Roman"/>
                <w:lang w:val="ru-RU"/>
              </w:rPr>
              <w:t>пишет</w:t>
            </w:r>
            <w:proofErr w:type="gramEnd"/>
            <w:r w:rsidR="00203CC0" w:rsidRPr="00DC3592">
              <w:rPr>
                <w:rFonts w:ascii="Times New Roman" w:hAnsi="Times New Roman" w:cs="Times New Roman"/>
                <w:lang w:val="ru-RU"/>
              </w:rPr>
              <w:t xml:space="preserve"> какие изменения происходят с гемоглобином, когда к нему присоединяется кислород</w:t>
            </w:r>
          </w:p>
        </w:tc>
        <w:tc>
          <w:tcPr>
            <w:tcW w:w="814" w:type="dxa"/>
          </w:tcPr>
          <w:p w:rsidR="00592DBE" w:rsidRPr="00DC3592" w:rsidRDefault="00203CC0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592DBE" w:rsidRPr="00DC3592" w:rsidTr="00BB2612">
        <w:trPr>
          <w:trHeight w:val="459"/>
        </w:trPr>
        <w:tc>
          <w:tcPr>
            <w:tcW w:w="3156" w:type="dxa"/>
            <w:vMerge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  <w:r w:rsidRPr="00DC3592">
              <w:rPr>
                <w:rFonts w:ascii="Times New Roman" w:hAnsi="Times New Roman" w:cs="Times New Roman"/>
              </w:rPr>
              <w:t>(</w:t>
            </w:r>
            <w:r w:rsidRPr="00DC3592">
              <w:rPr>
                <w:rFonts w:ascii="Times New Roman" w:hAnsi="Times New Roman" w:cs="Times New Roman"/>
                <w:lang w:val="ru-RU"/>
              </w:rPr>
              <w:t>с</w:t>
            </w:r>
            <w:r w:rsidRPr="00DC35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90" w:type="dxa"/>
          </w:tcPr>
          <w:p w:rsidR="00592DBE" w:rsidRPr="00DC3592" w:rsidRDefault="00203CC0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 xml:space="preserve">-выбирает </w:t>
            </w:r>
            <w:proofErr w:type="gramStart"/>
            <w:r w:rsidRPr="00DC3592">
              <w:rPr>
                <w:rFonts w:ascii="Times New Roman" w:hAnsi="Times New Roman" w:cs="Times New Roman"/>
                <w:lang w:val="ru-RU"/>
              </w:rPr>
              <w:t>клетку</w:t>
            </w:r>
            <w:proofErr w:type="gramEnd"/>
            <w:r w:rsidRPr="00DC3592">
              <w:rPr>
                <w:rFonts w:ascii="Times New Roman" w:hAnsi="Times New Roman" w:cs="Times New Roman"/>
                <w:lang w:val="ru-RU"/>
              </w:rPr>
              <w:t xml:space="preserve"> в которой находится гемоглобин</w:t>
            </w:r>
          </w:p>
        </w:tc>
        <w:tc>
          <w:tcPr>
            <w:tcW w:w="814" w:type="dxa"/>
          </w:tcPr>
          <w:p w:rsidR="00592DBE" w:rsidRPr="00DC3592" w:rsidRDefault="00203CC0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9D73BF" w:rsidRPr="00DC3592" w:rsidTr="009D73BF">
        <w:trPr>
          <w:trHeight w:val="373"/>
        </w:trPr>
        <w:tc>
          <w:tcPr>
            <w:tcW w:w="3156" w:type="dxa"/>
            <w:vMerge w:val="restart"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Описывает кривые</w:t>
            </w:r>
          </w:p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диссоциации кислорода для гемоглобина и миоглобина у взрослого организма и эмбриона</w:t>
            </w:r>
          </w:p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  <w:vMerge w:val="restart"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2(а)</w:t>
            </w:r>
          </w:p>
        </w:tc>
        <w:tc>
          <w:tcPr>
            <w:tcW w:w="4890" w:type="dxa"/>
            <w:tcBorders>
              <w:bottom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-находит площадь</w:t>
            </w:r>
            <w:r w:rsidRPr="00DC359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поверхности</w:t>
            </w:r>
            <w:r w:rsidRPr="00DC359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(см</w:t>
            </w:r>
            <w:proofErr w:type="gramStart"/>
            <w:r w:rsidRPr="00DC3592">
              <w:rPr>
                <w:rFonts w:ascii="Times New Roman" w:hAnsi="Times New Roman" w:cs="Times New Roman"/>
                <w:position w:val="8"/>
                <w:lang w:val="ru-RU"/>
              </w:rPr>
              <w:t>2</w:t>
            </w:r>
            <w:proofErr w:type="gramEnd"/>
            <w:r w:rsidRPr="00DC3592">
              <w:rPr>
                <w:rFonts w:ascii="Times New Roman" w:hAnsi="Times New Roman" w:cs="Times New Roman"/>
                <w:lang w:val="ru-RU"/>
              </w:rPr>
              <w:t xml:space="preserve">) </w:t>
            </w:r>
            <w:r w:rsidRPr="00DC3592">
              <w:rPr>
                <w:rFonts w:ascii="Times New Roman" w:hAnsi="Times New Roman" w:cs="Times New Roman"/>
              </w:rPr>
              <w:t>S</w:t>
            </w:r>
            <w:r w:rsidRPr="00DC3592">
              <w:rPr>
                <w:rFonts w:ascii="Times New Roman" w:hAnsi="Times New Roman" w:cs="Times New Roman"/>
                <w:lang w:val="ru-RU"/>
              </w:rPr>
              <w:t>=6а</w:t>
            </w:r>
            <w:r w:rsidRPr="00DC3592">
              <w:rPr>
                <w:rFonts w:ascii="Times New Roman" w:hAnsi="Times New Roman" w:cs="Times New Roman"/>
                <w:position w:val="8"/>
                <w:lang w:val="ru-RU"/>
              </w:rPr>
              <w:t>2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9D73BF" w:rsidRPr="00DC3592" w:rsidTr="009D73BF">
        <w:trPr>
          <w:trHeight w:val="285"/>
        </w:trPr>
        <w:tc>
          <w:tcPr>
            <w:tcW w:w="3156" w:type="dxa"/>
            <w:vMerge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-находит объем</w:t>
            </w:r>
            <w:r w:rsidRPr="00DC3592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lang w:val="ru-RU"/>
              </w:rPr>
              <w:t>(см</w:t>
            </w:r>
            <w:r w:rsidRPr="00DC3592">
              <w:rPr>
                <w:rFonts w:ascii="Times New Roman" w:hAnsi="Times New Roman" w:cs="Times New Roman"/>
                <w:position w:val="8"/>
                <w:lang w:val="ru-RU"/>
              </w:rPr>
              <w:t>3</w:t>
            </w:r>
            <w:r w:rsidRPr="00DC3592">
              <w:rPr>
                <w:rFonts w:ascii="Times New Roman" w:hAnsi="Times New Roman" w:cs="Times New Roman"/>
                <w:lang w:val="ru-RU"/>
              </w:rPr>
              <w:t xml:space="preserve">) </w:t>
            </w:r>
            <w:r w:rsidRPr="00DC3592">
              <w:rPr>
                <w:rFonts w:ascii="Times New Roman" w:hAnsi="Times New Roman" w:cs="Times New Roman"/>
              </w:rPr>
              <w:t>V</w:t>
            </w:r>
            <w:r w:rsidRPr="00DC3592">
              <w:rPr>
                <w:rFonts w:ascii="Times New Roman" w:hAnsi="Times New Roman" w:cs="Times New Roman"/>
                <w:lang w:val="ru-RU"/>
              </w:rPr>
              <w:t>=а</w:t>
            </w:r>
            <w:r w:rsidRPr="00DC3592">
              <w:rPr>
                <w:rFonts w:ascii="Times New Roman" w:hAnsi="Times New Roman" w:cs="Times New Roman"/>
                <w:position w:val="8"/>
                <w:lang w:val="ru-RU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9D73BF" w:rsidRPr="00DC3592" w:rsidTr="009D73BF">
        <w:trPr>
          <w:trHeight w:val="258"/>
        </w:trPr>
        <w:tc>
          <w:tcPr>
            <w:tcW w:w="3156" w:type="dxa"/>
            <w:vMerge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-находит</w:t>
            </w:r>
            <w:r w:rsidRPr="00DC359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DC3592">
              <w:rPr>
                <w:rFonts w:ascii="Times New Roman" w:hAnsi="Times New Roman" w:cs="Times New Roman"/>
                <w:spacing w:val="-6"/>
              </w:rPr>
              <w:t>S</w:t>
            </w:r>
            <w:r w:rsidRPr="00DC3592">
              <w:rPr>
                <w:rFonts w:ascii="Times New Roman" w:hAnsi="Times New Roman" w:cs="Times New Roman"/>
                <w:spacing w:val="-6"/>
                <w:lang w:val="ru-RU"/>
              </w:rPr>
              <w:t>/</w:t>
            </w:r>
            <w:r w:rsidRPr="00DC3592">
              <w:rPr>
                <w:rFonts w:ascii="Times New Roman" w:hAnsi="Times New Roman" w:cs="Times New Roman"/>
                <w:spacing w:val="-6"/>
              </w:rPr>
              <w:t>V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9D73BF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592DBE" w:rsidRPr="00DC3592" w:rsidTr="00BB2612">
        <w:trPr>
          <w:trHeight w:val="611"/>
        </w:trPr>
        <w:tc>
          <w:tcPr>
            <w:tcW w:w="3156" w:type="dxa"/>
            <w:vMerge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2</w:t>
            </w:r>
            <w:r w:rsidRPr="00DC3592"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4890" w:type="dxa"/>
          </w:tcPr>
          <w:p w:rsidR="00592DBE" w:rsidRPr="00DC3592" w:rsidRDefault="009D73BF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-формулирует вывод по результатам исследования</w:t>
            </w:r>
          </w:p>
        </w:tc>
        <w:tc>
          <w:tcPr>
            <w:tcW w:w="814" w:type="dxa"/>
          </w:tcPr>
          <w:p w:rsidR="00592DBE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BB2612" w:rsidRPr="00DC3592" w:rsidTr="00BB2612">
        <w:trPr>
          <w:trHeight w:val="299"/>
        </w:trPr>
        <w:tc>
          <w:tcPr>
            <w:tcW w:w="3156" w:type="dxa"/>
            <w:vMerge w:val="restart"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Описывает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механизм</w:t>
            </w:r>
            <w:proofErr w:type="spellEnd"/>
          </w:p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пассивного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транспорта</w:t>
            </w:r>
            <w:proofErr w:type="spellEnd"/>
          </w:p>
        </w:tc>
        <w:tc>
          <w:tcPr>
            <w:tcW w:w="1275" w:type="dxa"/>
            <w:vMerge w:val="restart"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3</w:t>
            </w:r>
            <w:r w:rsidRPr="00DC3592">
              <w:rPr>
                <w:rFonts w:ascii="Times New Roman" w:hAnsi="Times New Roman" w:cs="Times New Roman"/>
              </w:rPr>
              <w:t>(b)</w:t>
            </w:r>
            <w:r w:rsidRPr="00DC3592">
              <w:rPr>
                <w:rFonts w:ascii="Times New Roman" w:hAnsi="Times New Roman" w:cs="Times New Roman"/>
                <w:lang w:val="ru-RU"/>
              </w:rPr>
              <w:t xml:space="preserve">     </w:t>
            </w:r>
          </w:p>
        </w:tc>
        <w:tc>
          <w:tcPr>
            <w:tcW w:w="4890" w:type="dxa"/>
            <w:tcBorders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-дает определения видам транспорта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BB2612" w:rsidRPr="00DC3592" w:rsidTr="00BB2612">
        <w:trPr>
          <w:trHeight w:val="312"/>
        </w:trPr>
        <w:tc>
          <w:tcPr>
            <w:tcW w:w="3156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-указывает транспортируемые вещества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BB2612" w:rsidRPr="00DC3592" w:rsidTr="00BB2612">
        <w:trPr>
          <w:trHeight w:val="212"/>
        </w:trPr>
        <w:tc>
          <w:tcPr>
            <w:tcW w:w="3156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-определяет потребность в энергии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BB2612" w:rsidRPr="00DC3592" w:rsidTr="00BB2612">
        <w:trPr>
          <w:trHeight w:val="312"/>
        </w:trPr>
        <w:tc>
          <w:tcPr>
            <w:tcW w:w="3156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-указывает потребность в транспортных белках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BB2612" w:rsidRPr="00DC3592" w:rsidTr="00BB2612">
        <w:trPr>
          <w:trHeight w:val="228"/>
        </w:trPr>
        <w:tc>
          <w:tcPr>
            <w:tcW w:w="3156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890" w:type="dxa"/>
            <w:tcBorders>
              <w:top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-приводит примеры видов транспорта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BB2612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592DBE" w:rsidRPr="00DC3592" w:rsidTr="00592DBE">
        <w:trPr>
          <w:trHeight w:val="551"/>
        </w:trPr>
        <w:tc>
          <w:tcPr>
            <w:tcW w:w="3156" w:type="dxa"/>
            <w:vMerge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3</w:t>
            </w:r>
            <w:r w:rsidRPr="00DC3592">
              <w:rPr>
                <w:rFonts w:ascii="Times New Roman" w:hAnsi="Times New Roman" w:cs="Times New Roman"/>
              </w:rPr>
              <w:t>(b)</w:t>
            </w:r>
          </w:p>
        </w:tc>
        <w:tc>
          <w:tcPr>
            <w:tcW w:w="4890" w:type="dxa"/>
          </w:tcPr>
          <w:p w:rsidR="00592DBE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 xml:space="preserve">- указывает роль </w:t>
            </w:r>
            <w:proofErr w:type="gramStart"/>
            <w:r w:rsidRPr="00DC3592">
              <w:rPr>
                <w:rFonts w:ascii="Times New Roman" w:hAnsi="Times New Roman" w:cs="Times New Roman"/>
                <w:lang w:val="ru-RU"/>
              </w:rPr>
              <w:t>липидного</w:t>
            </w:r>
            <w:proofErr w:type="gramEnd"/>
            <w:r w:rsidRPr="00DC359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  <w:lang w:val="ru-RU"/>
              </w:rPr>
              <w:t>бислоя</w:t>
            </w:r>
            <w:proofErr w:type="spellEnd"/>
            <w:r w:rsidRPr="00DC3592">
              <w:rPr>
                <w:rFonts w:ascii="Times New Roman" w:hAnsi="Times New Roman" w:cs="Times New Roman"/>
                <w:lang w:val="ru-RU"/>
              </w:rPr>
              <w:t xml:space="preserve"> мембраны клетки в транспорте веществ</w:t>
            </w:r>
          </w:p>
        </w:tc>
        <w:tc>
          <w:tcPr>
            <w:tcW w:w="814" w:type="dxa"/>
          </w:tcPr>
          <w:p w:rsidR="00592DBE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592DBE" w:rsidRPr="00DC3592" w:rsidTr="00BB2612">
        <w:trPr>
          <w:trHeight w:val="280"/>
        </w:trPr>
        <w:tc>
          <w:tcPr>
            <w:tcW w:w="3156" w:type="dxa"/>
            <w:vMerge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592DBE" w:rsidRPr="00DC3592" w:rsidRDefault="00592DBE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3</w:t>
            </w:r>
            <w:r w:rsidRPr="00DC3592">
              <w:rPr>
                <w:rFonts w:ascii="Times New Roman" w:hAnsi="Times New Roman" w:cs="Times New Roman"/>
              </w:rPr>
              <w:t>(</w:t>
            </w:r>
            <w:r w:rsidRPr="00DC3592">
              <w:rPr>
                <w:rFonts w:ascii="Times New Roman" w:hAnsi="Times New Roman" w:cs="Times New Roman"/>
                <w:lang w:val="ru-RU"/>
              </w:rPr>
              <w:t>с</w:t>
            </w:r>
            <w:r w:rsidRPr="00DC35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90" w:type="dxa"/>
          </w:tcPr>
          <w:p w:rsidR="00592DBE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-приводит пример диффузии веществ в быту</w:t>
            </w:r>
          </w:p>
        </w:tc>
        <w:tc>
          <w:tcPr>
            <w:tcW w:w="814" w:type="dxa"/>
          </w:tcPr>
          <w:p w:rsidR="00592DBE" w:rsidRPr="00DC3592" w:rsidRDefault="00BB2612" w:rsidP="00DC3592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 w:rsidRPr="00DC3592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09692C" w:rsidRPr="00DC3592" w:rsidTr="008A738B">
        <w:trPr>
          <w:trHeight w:val="285"/>
        </w:trPr>
        <w:tc>
          <w:tcPr>
            <w:tcW w:w="9321" w:type="dxa"/>
            <w:gridSpan w:val="3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DC3592">
              <w:rPr>
                <w:rFonts w:ascii="Times New Roman" w:hAnsi="Times New Roman" w:cs="Times New Roman"/>
              </w:rPr>
              <w:t>Всего</w:t>
            </w:r>
            <w:proofErr w:type="spellEnd"/>
            <w:r w:rsidRPr="00DC3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3592">
              <w:rPr>
                <w:rFonts w:ascii="Times New Roman" w:hAnsi="Times New Roman" w:cs="Times New Roman"/>
              </w:rPr>
              <w:t>баллов</w:t>
            </w:r>
            <w:proofErr w:type="spellEnd"/>
          </w:p>
        </w:tc>
        <w:tc>
          <w:tcPr>
            <w:tcW w:w="814" w:type="dxa"/>
          </w:tcPr>
          <w:p w:rsidR="0009692C" w:rsidRPr="00DC3592" w:rsidRDefault="0009692C" w:rsidP="00DC3592">
            <w:pPr>
              <w:pStyle w:val="a8"/>
              <w:rPr>
                <w:rFonts w:ascii="Times New Roman" w:hAnsi="Times New Roman" w:cs="Times New Roman"/>
              </w:rPr>
            </w:pPr>
            <w:r w:rsidRPr="00DC3592">
              <w:rPr>
                <w:rFonts w:ascii="Times New Roman" w:hAnsi="Times New Roman" w:cs="Times New Roman"/>
              </w:rPr>
              <w:t>15</w:t>
            </w:r>
          </w:p>
        </w:tc>
      </w:tr>
    </w:tbl>
    <w:p w:rsidR="0009692C" w:rsidRPr="00DC3592" w:rsidRDefault="0009692C" w:rsidP="00DC3592">
      <w:pPr>
        <w:pStyle w:val="a8"/>
        <w:rPr>
          <w:rFonts w:ascii="Times New Roman" w:hAnsi="Times New Roman" w:cs="Times New Roman"/>
        </w:rPr>
      </w:pPr>
    </w:p>
    <w:sectPr w:rsidR="0009692C" w:rsidRPr="00DC3592" w:rsidSect="00DC3592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CE0"/>
    <w:multiLevelType w:val="hybridMultilevel"/>
    <w:tmpl w:val="D71E2112"/>
    <w:lvl w:ilvl="0" w:tplc="0108E9F8">
      <w:start w:val="1"/>
      <w:numFmt w:val="decimal"/>
      <w:lvlText w:val="%1."/>
      <w:lvlJc w:val="left"/>
      <w:pPr>
        <w:ind w:left="485" w:hanging="28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ru-RU" w:bidi="ru-RU"/>
      </w:rPr>
    </w:lvl>
    <w:lvl w:ilvl="1" w:tplc="75861502">
      <w:numFmt w:val="bullet"/>
      <w:lvlText w:val="•"/>
      <w:lvlJc w:val="left"/>
      <w:pPr>
        <w:ind w:left="760" w:hanging="286"/>
      </w:pPr>
      <w:rPr>
        <w:rFonts w:hint="default"/>
        <w:lang w:val="ru-RU" w:eastAsia="ru-RU" w:bidi="ru-RU"/>
      </w:rPr>
    </w:lvl>
    <w:lvl w:ilvl="2" w:tplc="4288EB1C">
      <w:numFmt w:val="bullet"/>
      <w:lvlText w:val="•"/>
      <w:lvlJc w:val="left"/>
      <w:pPr>
        <w:ind w:left="1758" w:hanging="286"/>
      </w:pPr>
      <w:rPr>
        <w:rFonts w:hint="default"/>
        <w:lang w:val="ru-RU" w:eastAsia="ru-RU" w:bidi="ru-RU"/>
      </w:rPr>
    </w:lvl>
    <w:lvl w:ilvl="3" w:tplc="18A288C0">
      <w:numFmt w:val="bullet"/>
      <w:lvlText w:val="•"/>
      <w:lvlJc w:val="left"/>
      <w:pPr>
        <w:ind w:left="2757" w:hanging="286"/>
      </w:pPr>
      <w:rPr>
        <w:rFonts w:hint="default"/>
        <w:lang w:val="ru-RU" w:eastAsia="ru-RU" w:bidi="ru-RU"/>
      </w:rPr>
    </w:lvl>
    <w:lvl w:ilvl="4" w:tplc="90EC362A">
      <w:numFmt w:val="bullet"/>
      <w:lvlText w:val="•"/>
      <w:lvlJc w:val="left"/>
      <w:pPr>
        <w:ind w:left="3756" w:hanging="286"/>
      </w:pPr>
      <w:rPr>
        <w:rFonts w:hint="default"/>
        <w:lang w:val="ru-RU" w:eastAsia="ru-RU" w:bidi="ru-RU"/>
      </w:rPr>
    </w:lvl>
    <w:lvl w:ilvl="5" w:tplc="4ED4B17E">
      <w:numFmt w:val="bullet"/>
      <w:lvlText w:val="•"/>
      <w:lvlJc w:val="left"/>
      <w:pPr>
        <w:ind w:left="4755" w:hanging="286"/>
      </w:pPr>
      <w:rPr>
        <w:rFonts w:hint="default"/>
        <w:lang w:val="ru-RU" w:eastAsia="ru-RU" w:bidi="ru-RU"/>
      </w:rPr>
    </w:lvl>
    <w:lvl w:ilvl="6" w:tplc="BECC5186">
      <w:numFmt w:val="bullet"/>
      <w:lvlText w:val="•"/>
      <w:lvlJc w:val="left"/>
      <w:pPr>
        <w:ind w:left="5753" w:hanging="286"/>
      </w:pPr>
      <w:rPr>
        <w:rFonts w:hint="default"/>
        <w:lang w:val="ru-RU" w:eastAsia="ru-RU" w:bidi="ru-RU"/>
      </w:rPr>
    </w:lvl>
    <w:lvl w:ilvl="7" w:tplc="0A76D1A8">
      <w:numFmt w:val="bullet"/>
      <w:lvlText w:val="•"/>
      <w:lvlJc w:val="left"/>
      <w:pPr>
        <w:ind w:left="6752" w:hanging="286"/>
      </w:pPr>
      <w:rPr>
        <w:rFonts w:hint="default"/>
        <w:lang w:val="ru-RU" w:eastAsia="ru-RU" w:bidi="ru-RU"/>
      </w:rPr>
    </w:lvl>
    <w:lvl w:ilvl="8" w:tplc="A476AEB6">
      <w:numFmt w:val="bullet"/>
      <w:lvlText w:val="•"/>
      <w:lvlJc w:val="left"/>
      <w:pPr>
        <w:ind w:left="7751" w:hanging="286"/>
      </w:pPr>
      <w:rPr>
        <w:rFonts w:hint="default"/>
        <w:lang w:val="ru-RU" w:eastAsia="ru-RU" w:bidi="ru-RU"/>
      </w:rPr>
    </w:lvl>
  </w:abstractNum>
  <w:abstractNum w:abstractNumId="1">
    <w:nsid w:val="04A9006E"/>
    <w:multiLevelType w:val="hybridMultilevel"/>
    <w:tmpl w:val="2F542052"/>
    <w:lvl w:ilvl="0" w:tplc="4966400E">
      <w:numFmt w:val="bullet"/>
      <w:lvlText w:val=""/>
      <w:lvlJc w:val="left"/>
      <w:pPr>
        <w:ind w:left="1270" w:hanging="36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7EEAD6C">
      <w:numFmt w:val="bullet"/>
      <w:lvlText w:val="•"/>
      <w:lvlJc w:val="left"/>
      <w:pPr>
        <w:ind w:left="1794" w:hanging="365"/>
      </w:pPr>
      <w:rPr>
        <w:rFonts w:hint="default"/>
        <w:lang w:val="ru-RU" w:eastAsia="ru-RU" w:bidi="ru-RU"/>
      </w:rPr>
    </w:lvl>
    <w:lvl w:ilvl="2" w:tplc="75F6C8A2">
      <w:numFmt w:val="bullet"/>
      <w:lvlText w:val="•"/>
      <w:lvlJc w:val="left"/>
      <w:pPr>
        <w:ind w:left="2309" w:hanging="365"/>
      </w:pPr>
      <w:rPr>
        <w:rFonts w:hint="default"/>
        <w:lang w:val="ru-RU" w:eastAsia="ru-RU" w:bidi="ru-RU"/>
      </w:rPr>
    </w:lvl>
    <w:lvl w:ilvl="3" w:tplc="6FF4762C">
      <w:numFmt w:val="bullet"/>
      <w:lvlText w:val="•"/>
      <w:lvlJc w:val="left"/>
      <w:pPr>
        <w:ind w:left="2823" w:hanging="365"/>
      </w:pPr>
      <w:rPr>
        <w:rFonts w:hint="default"/>
        <w:lang w:val="ru-RU" w:eastAsia="ru-RU" w:bidi="ru-RU"/>
      </w:rPr>
    </w:lvl>
    <w:lvl w:ilvl="4" w:tplc="13ECA336">
      <w:numFmt w:val="bullet"/>
      <w:lvlText w:val="•"/>
      <w:lvlJc w:val="left"/>
      <w:pPr>
        <w:ind w:left="3338" w:hanging="365"/>
      </w:pPr>
      <w:rPr>
        <w:rFonts w:hint="default"/>
        <w:lang w:val="ru-RU" w:eastAsia="ru-RU" w:bidi="ru-RU"/>
      </w:rPr>
    </w:lvl>
    <w:lvl w:ilvl="5" w:tplc="0172B134">
      <w:numFmt w:val="bullet"/>
      <w:lvlText w:val="•"/>
      <w:lvlJc w:val="left"/>
      <w:pPr>
        <w:ind w:left="3852" w:hanging="365"/>
      </w:pPr>
      <w:rPr>
        <w:rFonts w:hint="default"/>
        <w:lang w:val="ru-RU" w:eastAsia="ru-RU" w:bidi="ru-RU"/>
      </w:rPr>
    </w:lvl>
    <w:lvl w:ilvl="6" w:tplc="899CA5CA">
      <w:numFmt w:val="bullet"/>
      <w:lvlText w:val="•"/>
      <w:lvlJc w:val="left"/>
      <w:pPr>
        <w:ind w:left="4367" w:hanging="365"/>
      </w:pPr>
      <w:rPr>
        <w:rFonts w:hint="default"/>
        <w:lang w:val="ru-RU" w:eastAsia="ru-RU" w:bidi="ru-RU"/>
      </w:rPr>
    </w:lvl>
    <w:lvl w:ilvl="7" w:tplc="E32E03F8">
      <w:numFmt w:val="bullet"/>
      <w:lvlText w:val="•"/>
      <w:lvlJc w:val="left"/>
      <w:pPr>
        <w:ind w:left="4881" w:hanging="365"/>
      </w:pPr>
      <w:rPr>
        <w:rFonts w:hint="default"/>
        <w:lang w:val="ru-RU" w:eastAsia="ru-RU" w:bidi="ru-RU"/>
      </w:rPr>
    </w:lvl>
    <w:lvl w:ilvl="8" w:tplc="B09276A6">
      <w:numFmt w:val="bullet"/>
      <w:lvlText w:val="•"/>
      <w:lvlJc w:val="left"/>
      <w:pPr>
        <w:ind w:left="5396" w:hanging="365"/>
      </w:pPr>
      <w:rPr>
        <w:rFonts w:hint="default"/>
        <w:lang w:val="ru-RU" w:eastAsia="ru-RU" w:bidi="ru-RU"/>
      </w:rPr>
    </w:lvl>
  </w:abstractNum>
  <w:abstractNum w:abstractNumId="2">
    <w:nsid w:val="04F60C4B"/>
    <w:multiLevelType w:val="hybridMultilevel"/>
    <w:tmpl w:val="99724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607EF"/>
    <w:multiLevelType w:val="multilevel"/>
    <w:tmpl w:val="A8C06B6E"/>
    <w:lvl w:ilvl="0">
      <w:start w:val="10"/>
      <w:numFmt w:val="decimal"/>
      <w:lvlText w:val="%1"/>
      <w:lvlJc w:val="left"/>
      <w:pPr>
        <w:ind w:left="1266" w:hanging="872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266" w:hanging="872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266" w:hanging="872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1266" w:hanging="872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326" w:hanging="87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42" w:hanging="87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359" w:hanging="87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875" w:hanging="87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92" w:hanging="872"/>
      </w:pPr>
      <w:rPr>
        <w:rFonts w:hint="default"/>
        <w:lang w:val="ru-RU" w:eastAsia="ru-RU" w:bidi="ru-RU"/>
      </w:rPr>
    </w:lvl>
  </w:abstractNum>
  <w:abstractNum w:abstractNumId="4">
    <w:nsid w:val="40623AD4"/>
    <w:multiLevelType w:val="hybridMultilevel"/>
    <w:tmpl w:val="32961C68"/>
    <w:lvl w:ilvl="0" w:tplc="C73E20E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A43"/>
    <w:rsid w:val="0000045B"/>
    <w:rsid w:val="000021C3"/>
    <w:rsid w:val="00006500"/>
    <w:rsid w:val="00031876"/>
    <w:rsid w:val="00037301"/>
    <w:rsid w:val="00055F42"/>
    <w:rsid w:val="00062D8D"/>
    <w:rsid w:val="00064A9E"/>
    <w:rsid w:val="000665F1"/>
    <w:rsid w:val="0009215D"/>
    <w:rsid w:val="0009692C"/>
    <w:rsid w:val="000A127F"/>
    <w:rsid w:val="000A2807"/>
    <w:rsid w:val="000A322A"/>
    <w:rsid w:val="000A36BB"/>
    <w:rsid w:val="000B7653"/>
    <w:rsid w:val="000E5CA5"/>
    <w:rsid w:val="000F29FF"/>
    <w:rsid w:val="00106001"/>
    <w:rsid w:val="00107967"/>
    <w:rsid w:val="001136BC"/>
    <w:rsid w:val="001400E2"/>
    <w:rsid w:val="00167FCE"/>
    <w:rsid w:val="0019534B"/>
    <w:rsid w:val="00195B3D"/>
    <w:rsid w:val="001A2A43"/>
    <w:rsid w:val="001B4A44"/>
    <w:rsid w:val="001B7307"/>
    <w:rsid w:val="001C3AB0"/>
    <w:rsid w:val="001D63C6"/>
    <w:rsid w:val="001F3C57"/>
    <w:rsid w:val="00202444"/>
    <w:rsid w:val="00203CC0"/>
    <w:rsid w:val="00236923"/>
    <w:rsid w:val="002606E6"/>
    <w:rsid w:val="00263D9D"/>
    <w:rsid w:val="00272B43"/>
    <w:rsid w:val="00273979"/>
    <w:rsid w:val="002A0079"/>
    <w:rsid w:val="002D18FA"/>
    <w:rsid w:val="002D4426"/>
    <w:rsid w:val="002D5E1D"/>
    <w:rsid w:val="002E4E09"/>
    <w:rsid w:val="002F7F1A"/>
    <w:rsid w:val="0031082B"/>
    <w:rsid w:val="00312677"/>
    <w:rsid w:val="003332AF"/>
    <w:rsid w:val="00364D84"/>
    <w:rsid w:val="00366A94"/>
    <w:rsid w:val="00366EA0"/>
    <w:rsid w:val="00370E2D"/>
    <w:rsid w:val="0037433C"/>
    <w:rsid w:val="003755C8"/>
    <w:rsid w:val="003A37CA"/>
    <w:rsid w:val="003A7B91"/>
    <w:rsid w:val="003C3A8F"/>
    <w:rsid w:val="003C6A61"/>
    <w:rsid w:val="003D6DD7"/>
    <w:rsid w:val="003E1E06"/>
    <w:rsid w:val="003E4A69"/>
    <w:rsid w:val="00404CFA"/>
    <w:rsid w:val="00421AA7"/>
    <w:rsid w:val="00426F59"/>
    <w:rsid w:val="00451194"/>
    <w:rsid w:val="00451AD7"/>
    <w:rsid w:val="0046011A"/>
    <w:rsid w:val="0046083D"/>
    <w:rsid w:val="00470483"/>
    <w:rsid w:val="00492A63"/>
    <w:rsid w:val="004A6681"/>
    <w:rsid w:val="004C243E"/>
    <w:rsid w:val="004C70EA"/>
    <w:rsid w:val="004F7D3C"/>
    <w:rsid w:val="0050200A"/>
    <w:rsid w:val="005042C0"/>
    <w:rsid w:val="005241D1"/>
    <w:rsid w:val="00527587"/>
    <w:rsid w:val="00532F6E"/>
    <w:rsid w:val="005630E4"/>
    <w:rsid w:val="00592DBE"/>
    <w:rsid w:val="00594F44"/>
    <w:rsid w:val="005C2942"/>
    <w:rsid w:val="005F7D11"/>
    <w:rsid w:val="00604019"/>
    <w:rsid w:val="00620A20"/>
    <w:rsid w:val="0063054C"/>
    <w:rsid w:val="0063410B"/>
    <w:rsid w:val="0065224F"/>
    <w:rsid w:val="0066633B"/>
    <w:rsid w:val="00672100"/>
    <w:rsid w:val="00676EEE"/>
    <w:rsid w:val="00683EAF"/>
    <w:rsid w:val="00691D25"/>
    <w:rsid w:val="00696BC8"/>
    <w:rsid w:val="006A0D96"/>
    <w:rsid w:val="006B0251"/>
    <w:rsid w:val="006C31D5"/>
    <w:rsid w:val="006C38C7"/>
    <w:rsid w:val="006D54C0"/>
    <w:rsid w:val="006D7170"/>
    <w:rsid w:val="007460EB"/>
    <w:rsid w:val="00753739"/>
    <w:rsid w:val="00755659"/>
    <w:rsid w:val="007659C6"/>
    <w:rsid w:val="0077114D"/>
    <w:rsid w:val="007769FE"/>
    <w:rsid w:val="00782438"/>
    <w:rsid w:val="00783A35"/>
    <w:rsid w:val="007A0618"/>
    <w:rsid w:val="007B1798"/>
    <w:rsid w:val="007D081F"/>
    <w:rsid w:val="007D4896"/>
    <w:rsid w:val="007D60FE"/>
    <w:rsid w:val="007E2946"/>
    <w:rsid w:val="00800B3A"/>
    <w:rsid w:val="008115DA"/>
    <w:rsid w:val="008178D6"/>
    <w:rsid w:val="00826F82"/>
    <w:rsid w:val="00832ED5"/>
    <w:rsid w:val="0083617D"/>
    <w:rsid w:val="00842A01"/>
    <w:rsid w:val="00846AE9"/>
    <w:rsid w:val="00853834"/>
    <w:rsid w:val="00887FB2"/>
    <w:rsid w:val="00890DCC"/>
    <w:rsid w:val="008B2EC8"/>
    <w:rsid w:val="008B7106"/>
    <w:rsid w:val="008D64C6"/>
    <w:rsid w:val="008E1E4B"/>
    <w:rsid w:val="008F6B43"/>
    <w:rsid w:val="009065BC"/>
    <w:rsid w:val="00912EEC"/>
    <w:rsid w:val="00913D65"/>
    <w:rsid w:val="00916BB7"/>
    <w:rsid w:val="00921AE3"/>
    <w:rsid w:val="00940625"/>
    <w:rsid w:val="00951604"/>
    <w:rsid w:val="00985DF7"/>
    <w:rsid w:val="009A10C0"/>
    <w:rsid w:val="009C5097"/>
    <w:rsid w:val="009D1CC7"/>
    <w:rsid w:val="009D7338"/>
    <w:rsid w:val="009D73BF"/>
    <w:rsid w:val="009E3822"/>
    <w:rsid w:val="009E4C64"/>
    <w:rsid w:val="009F562B"/>
    <w:rsid w:val="00A21378"/>
    <w:rsid w:val="00A271D6"/>
    <w:rsid w:val="00A5013B"/>
    <w:rsid w:val="00AA2A34"/>
    <w:rsid w:val="00AB6525"/>
    <w:rsid w:val="00AC44B8"/>
    <w:rsid w:val="00AC660B"/>
    <w:rsid w:val="00AC7C18"/>
    <w:rsid w:val="00AD77FC"/>
    <w:rsid w:val="00AE2F04"/>
    <w:rsid w:val="00B06C2F"/>
    <w:rsid w:val="00B142D3"/>
    <w:rsid w:val="00B3799E"/>
    <w:rsid w:val="00B50035"/>
    <w:rsid w:val="00B57139"/>
    <w:rsid w:val="00B571CF"/>
    <w:rsid w:val="00B61E8A"/>
    <w:rsid w:val="00B8347A"/>
    <w:rsid w:val="00B9323F"/>
    <w:rsid w:val="00B94E36"/>
    <w:rsid w:val="00BB2612"/>
    <w:rsid w:val="00BB5CA0"/>
    <w:rsid w:val="00BC1716"/>
    <w:rsid w:val="00BC7F84"/>
    <w:rsid w:val="00BE132C"/>
    <w:rsid w:val="00BE194A"/>
    <w:rsid w:val="00BE6C9B"/>
    <w:rsid w:val="00BF1634"/>
    <w:rsid w:val="00C21D18"/>
    <w:rsid w:val="00C3388D"/>
    <w:rsid w:val="00C3410B"/>
    <w:rsid w:val="00C35B74"/>
    <w:rsid w:val="00C423FE"/>
    <w:rsid w:val="00C45578"/>
    <w:rsid w:val="00C46A66"/>
    <w:rsid w:val="00C55CFB"/>
    <w:rsid w:val="00CB5452"/>
    <w:rsid w:val="00CC4E4E"/>
    <w:rsid w:val="00CD0112"/>
    <w:rsid w:val="00CD372C"/>
    <w:rsid w:val="00CD3A86"/>
    <w:rsid w:val="00CE2BC7"/>
    <w:rsid w:val="00CE3EF6"/>
    <w:rsid w:val="00CF7184"/>
    <w:rsid w:val="00D07CC5"/>
    <w:rsid w:val="00D12F2E"/>
    <w:rsid w:val="00D156E5"/>
    <w:rsid w:val="00D24273"/>
    <w:rsid w:val="00D41636"/>
    <w:rsid w:val="00D4401D"/>
    <w:rsid w:val="00D465BD"/>
    <w:rsid w:val="00D50A05"/>
    <w:rsid w:val="00D539E4"/>
    <w:rsid w:val="00D6055C"/>
    <w:rsid w:val="00D67B88"/>
    <w:rsid w:val="00D749CD"/>
    <w:rsid w:val="00D768A2"/>
    <w:rsid w:val="00DC3592"/>
    <w:rsid w:val="00DD4B2F"/>
    <w:rsid w:val="00E06850"/>
    <w:rsid w:val="00E13BBE"/>
    <w:rsid w:val="00E21DE6"/>
    <w:rsid w:val="00E221F0"/>
    <w:rsid w:val="00E346EC"/>
    <w:rsid w:val="00E34ABC"/>
    <w:rsid w:val="00E43648"/>
    <w:rsid w:val="00E53E1F"/>
    <w:rsid w:val="00E60332"/>
    <w:rsid w:val="00E76921"/>
    <w:rsid w:val="00E769DE"/>
    <w:rsid w:val="00E92754"/>
    <w:rsid w:val="00E95715"/>
    <w:rsid w:val="00E97374"/>
    <w:rsid w:val="00EA2EEC"/>
    <w:rsid w:val="00EA444D"/>
    <w:rsid w:val="00EA7B83"/>
    <w:rsid w:val="00EB7C4D"/>
    <w:rsid w:val="00EE0750"/>
    <w:rsid w:val="00EE4E1A"/>
    <w:rsid w:val="00EE5CA2"/>
    <w:rsid w:val="00F13C20"/>
    <w:rsid w:val="00F26D80"/>
    <w:rsid w:val="00F272C4"/>
    <w:rsid w:val="00F35867"/>
    <w:rsid w:val="00F62319"/>
    <w:rsid w:val="00FA141D"/>
    <w:rsid w:val="00FB5AC9"/>
    <w:rsid w:val="00FC31D0"/>
    <w:rsid w:val="00FC6690"/>
    <w:rsid w:val="00FD0E14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A2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A43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CF718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CD3A86"/>
  </w:style>
  <w:style w:type="table" w:customStyle="1" w:styleId="TableNormal">
    <w:name w:val="Table Normal"/>
    <w:uiPriority w:val="2"/>
    <w:semiHidden/>
    <w:unhideWhenUsed/>
    <w:qFormat/>
    <w:rsid w:val="00E957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57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8">
    <w:name w:val="No Spacing"/>
    <w:uiPriority w:val="1"/>
    <w:qFormat/>
    <w:rsid w:val="00DC35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A2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A43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CF718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CD3A86"/>
  </w:style>
  <w:style w:type="table" w:customStyle="1" w:styleId="TableNormal">
    <w:name w:val="Table Normal"/>
    <w:uiPriority w:val="2"/>
    <w:semiHidden/>
    <w:unhideWhenUsed/>
    <w:qFormat/>
    <w:rsid w:val="00E957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57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8">
    <w:name w:val="No Spacing"/>
    <w:uiPriority w:val="1"/>
    <w:qFormat/>
    <w:rsid w:val="00DC35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6B340-053D-4A22-89E6-3A78162C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2019-11-18T08:35:00Z</dcterms:created>
  <dcterms:modified xsi:type="dcterms:W3CDTF">2019-11-19T15:05:00Z</dcterms:modified>
</cp:coreProperties>
</file>